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7D" w:rsidRPr="00FF3F4C" w:rsidRDefault="0067357D" w:rsidP="0067357D">
      <w:pPr>
        <w:bidi/>
        <w:jc w:val="center"/>
        <w:rPr>
          <w:b/>
          <w:bCs/>
          <w:sz w:val="28"/>
          <w:szCs w:val="28"/>
          <w:u w:val="single"/>
          <w:rtl/>
        </w:rPr>
      </w:pPr>
      <w:r w:rsidRPr="00FF3F4C">
        <w:rPr>
          <w:rFonts w:hint="cs"/>
          <w:b/>
          <w:bCs/>
          <w:sz w:val="28"/>
          <w:szCs w:val="28"/>
          <w:u w:val="single"/>
          <w:rtl/>
        </w:rPr>
        <w:t xml:space="preserve">محضر جلسة الدورة التمهيدية </w:t>
      </w:r>
      <w:r>
        <w:rPr>
          <w:rFonts w:hint="cs"/>
          <w:b/>
          <w:bCs/>
          <w:sz w:val="28"/>
          <w:szCs w:val="28"/>
          <w:u w:val="single"/>
          <w:rtl/>
        </w:rPr>
        <w:t>الثانية</w:t>
      </w:r>
      <w:r w:rsidRPr="00FF3F4C">
        <w:rPr>
          <w:rFonts w:hint="cs"/>
          <w:b/>
          <w:bCs/>
          <w:sz w:val="28"/>
          <w:szCs w:val="28"/>
          <w:u w:val="single"/>
          <w:rtl/>
        </w:rPr>
        <w:t xml:space="preserve"> لسنة 201</w:t>
      </w:r>
      <w:r>
        <w:rPr>
          <w:rFonts w:hint="cs"/>
          <w:b/>
          <w:bCs/>
          <w:sz w:val="28"/>
          <w:szCs w:val="28"/>
          <w:u w:val="single"/>
          <w:rtl/>
        </w:rPr>
        <w:t>7</w:t>
      </w:r>
    </w:p>
    <w:p w:rsidR="0067357D" w:rsidRDefault="0067357D" w:rsidP="0067357D">
      <w:pPr>
        <w:bidi/>
        <w:jc w:val="center"/>
        <w:rPr>
          <w:b/>
          <w:bCs/>
          <w:sz w:val="28"/>
          <w:szCs w:val="28"/>
          <w:u w:val="single"/>
        </w:rPr>
      </w:pPr>
      <w:r>
        <w:rPr>
          <w:rFonts w:hint="cs"/>
          <w:b/>
          <w:bCs/>
          <w:sz w:val="28"/>
          <w:szCs w:val="28"/>
          <w:u w:val="single"/>
          <w:rtl/>
        </w:rPr>
        <w:t>الثلاثاء</w:t>
      </w:r>
      <w:r w:rsidRPr="00FF3F4C">
        <w:rPr>
          <w:rFonts w:hint="cs"/>
          <w:b/>
          <w:bCs/>
          <w:sz w:val="28"/>
          <w:szCs w:val="28"/>
          <w:u w:val="single"/>
          <w:rtl/>
        </w:rPr>
        <w:t xml:space="preserve"> </w:t>
      </w:r>
      <w:r>
        <w:rPr>
          <w:rFonts w:hint="cs"/>
          <w:b/>
          <w:bCs/>
          <w:sz w:val="28"/>
          <w:szCs w:val="28"/>
          <w:u w:val="single"/>
          <w:rtl/>
        </w:rPr>
        <w:t>25</w:t>
      </w:r>
      <w:r w:rsidRPr="00FF3F4C">
        <w:rPr>
          <w:rFonts w:hint="cs"/>
          <w:b/>
          <w:bCs/>
          <w:sz w:val="28"/>
          <w:szCs w:val="28"/>
          <w:u w:val="single"/>
          <w:rtl/>
        </w:rPr>
        <w:t xml:space="preserve"> أ</w:t>
      </w:r>
      <w:r>
        <w:rPr>
          <w:rFonts w:hint="cs"/>
          <w:b/>
          <w:bCs/>
          <w:sz w:val="28"/>
          <w:szCs w:val="28"/>
          <w:u w:val="single"/>
          <w:rtl/>
        </w:rPr>
        <w:t>فريل</w:t>
      </w:r>
      <w:r w:rsidRPr="00FF3F4C">
        <w:rPr>
          <w:rFonts w:hint="cs"/>
          <w:b/>
          <w:bCs/>
          <w:sz w:val="28"/>
          <w:szCs w:val="28"/>
          <w:u w:val="single"/>
          <w:rtl/>
        </w:rPr>
        <w:t xml:space="preserve"> </w:t>
      </w:r>
      <w:r>
        <w:rPr>
          <w:rFonts w:hint="cs"/>
          <w:b/>
          <w:bCs/>
          <w:sz w:val="28"/>
          <w:szCs w:val="28"/>
          <w:u w:val="single"/>
          <w:rtl/>
        </w:rPr>
        <w:t>2017</w:t>
      </w:r>
    </w:p>
    <w:p w:rsidR="001475C9" w:rsidRPr="001475C9" w:rsidRDefault="001475C9" w:rsidP="001475C9">
      <w:pPr>
        <w:tabs>
          <w:tab w:val="left" w:pos="3270"/>
        </w:tabs>
        <w:bidi/>
        <w:ind w:left="-284" w:right="-709" w:firstLine="425"/>
        <w:jc w:val="both"/>
        <w:rPr>
          <w:b/>
          <w:bCs/>
          <w:sz w:val="28"/>
          <w:szCs w:val="28"/>
          <w:rtl/>
          <w:lang w:bidi="ar-TN"/>
        </w:rPr>
      </w:pPr>
      <w:r w:rsidRPr="001475C9">
        <w:rPr>
          <w:rFonts w:hint="cs"/>
          <w:b/>
          <w:bCs/>
          <w:sz w:val="28"/>
          <w:szCs w:val="28"/>
          <w:rtl/>
          <w:lang w:bidi="ar-TN"/>
        </w:rPr>
        <w:t>تبعا لمقتضيات القانون الأساسي للبلديات عدد 33 لسنة 1975 المؤرخ في 14 ماي 1975,</w:t>
      </w:r>
    </w:p>
    <w:p w:rsidR="001475C9" w:rsidRPr="001475C9" w:rsidRDefault="001475C9" w:rsidP="001475C9">
      <w:pPr>
        <w:tabs>
          <w:tab w:val="left" w:pos="3270"/>
        </w:tabs>
        <w:bidi/>
        <w:ind w:left="-284" w:right="-709" w:firstLine="425"/>
        <w:jc w:val="both"/>
        <w:rPr>
          <w:b/>
          <w:bCs/>
          <w:sz w:val="28"/>
          <w:szCs w:val="28"/>
          <w:rtl/>
          <w:lang w:bidi="ar-TN"/>
        </w:rPr>
      </w:pPr>
      <w:r w:rsidRPr="001475C9">
        <w:rPr>
          <w:rFonts w:hint="cs"/>
          <w:b/>
          <w:bCs/>
          <w:sz w:val="28"/>
          <w:szCs w:val="28"/>
          <w:rtl/>
          <w:lang w:bidi="ar-TN"/>
        </w:rPr>
        <w:t xml:space="preserve">وللدعوة الكتابية الفردية عدد 3015 بتاريخ 18 أفريل 2017 الموجهة إلى أعضاء النيابة الخصوصية والسلط الجهوية والمحلية وأعضاء مجلس النواب والأحزاب السياسية والمنظمات والجمعيات والمشرفين على المؤسسات التربوية وأصحاب المؤسسات الخاصة بالمهدية </w:t>
      </w:r>
    </w:p>
    <w:p w:rsidR="001475C9" w:rsidRPr="001475C9" w:rsidRDefault="001475C9" w:rsidP="001475C9">
      <w:pPr>
        <w:tabs>
          <w:tab w:val="left" w:pos="3270"/>
        </w:tabs>
        <w:bidi/>
        <w:ind w:left="-284" w:right="-709" w:firstLine="425"/>
        <w:jc w:val="both"/>
        <w:rPr>
          <w:b/>
          <w:bCs/>
          <w:sz w:val="28"/>
          <w:szCs w:val="28"/>
          <w:rtl/>
          <w:lang w:bidi="ar-TN"/>
        </w:rPr>
      </w:pPr>
      <w:r w:rsidRPr="001475C9">
        <w:rPr>
          <w:rFonts w:hint="cs"/>
          <w:b/>
          <w:bCs/>
          <w:sz w:val="28"/>
          <w:szCs w:val="28"/>
          <w:rtl/>
          <w:lang w:bidi="ar-TN"/>
        </w:rPr>
        <w:t>وتبعا للبلاغات بالإذاعات الوطنية والجهوية والمحلية والمعلقات بالأماكن العامة والإعلام بموقع التواصل الاجتماعي لبلدية المهدية وسيارة الدعاية,</w:t>
      </w:r>
    </w:p>
    <w:p w:rsidR="0067357D" w:rsidRPr="001475C9" w:rsidRDefault="0067357D" w:rsidP="001475C9">
      <w:pPr>
        <w:tabs>
          <w:tab w:val="left" w:pos="3270"/>
        </w:tabs>
        <w:bidi/>
        <w:ind w:left="-284" w:right="-709" w:firstLine="425"/>
        <w:jc w:val="both"/>
        <w:rPr>
          <w:b/>
          <w:bCs/>
          <w:sz w:val="28"/>
          <w:szCs w:val="28"/>
          <w:rtl/>
        </w:rPr>
      </w:pPr>
      <w:r w:rsidRPr="001475C9">
        <w:rPr>
          <w:rFonts w:hint="cs"/>
          <w:b/>
          <w:bCs/>
          <w:sz w:val="28"/>
          <w:szCs w:val="28"/>
          <w:rtl/>
        </w:rPr>
        <w:t>انعقد بمقر بلدية المهدية يوم الثلاثاء 25 أفريل 2017 بداية من الساعة الرابعة بعد الزوال جلسة الدورة التمهيدية الثانية لسنة 2017 برئاسة السيد حسن الحنشي رئيس النيابة الخصوصية لبلدية المهدية وبحضور السادة والسيدات :</w:t>
      </w:r>
    </w:p>
    <w:p w:rsidR="0067357D" w:rsidRPr="001475C9" w:rsidRDefault="0067357D" w:rsidP="001475C9">
      <w:pPr>
        <w:bidi/>
        <w:spacing w:after="0"/>
        <w:ind w:right="-709"/>
        <w:rPr>
          <w:b/>
          <w:bCs/>
          <w:sz w:val="28"/>
          <w:szCs w:val="28"/>
          <w:rtl/>
        </w:rPr>
      </w:pPr>
      <w:r w:rsidRPr="001475C9">
        <w:rPr>
          <w:rFonts w:hint="cs"/>
          <w:b/>
          <w:bCs/>
          <w:sz w:val="28"/>
          <w:szCs w:val="28"/>
          <w:rtl/>
        </w:rPr>
        <w:t xml:space="preserve">أعضاء النيابة الخصوصية : </w:t>
      </w:r>
    </w:p>
    <w:p w:rsidR="0067357D" w:rsidRPr="001475C9" w:rsidRDefault="0067357D" w:rsidP="001475C9">
      <w:pPr>
        <w:pStyle w:val="Paragraphedeliste"/>
        <w:numPr>
          <w:ilvl w:val="0"/>
          <w:numId w:val="4"/>
        </w:numPr>
        <w:bidi/>
        <w:spacing w:after="0"/>
        <w:ind w:left="-284" w:right="-709" w:firstLine="425"/>
        <w:jc w:val="both"/>
        <w:rPr>
          <w:b/>
          <w:bCs/>
          <w:sz w:val="28"/>
          <w:szCs w:val="28"/>
        </w:rPr>
      </w:pPr>
      <w:r w:rsidRPr="001475C9">
        <w:rPr>
          <w:rFonts w:hint="cs"/>
          <w:b/>
          <w:bCs/>
          <w:sz w:val="28"/>
          <w:szCs w:val="28"/>
          <w:rtl/>
        </w:rPr>
        <w:t>محمد حواص : المساعد الأول</w:t>
      </w:r>
    </w:p>
    <w:p w:rsidR="0067357D" w:rsidRPr="001475C9" w:rsidRDefault="0067357D" w:rsidP="001475C9">
      <w:pPr>
        <w:pStyle w:val="Paragraphedeliste"/>
        <w:numPr>
          <w:ilvl w:val="0"/>
          <w:numId w:val="4"/>
        </w:numPr>
        <w:bidi/>
        <w:spacing w:after="0"/>
        <w:ind w:left="-284" w:right="-709" w:firstLine="425"/>
        <w:jc w:val="both"/>
        <w:rPr>
          <w:b/>
          <w:bCs/>
          <w:sz w:val="28"/>
          <w:szCs w:val="28"/>
        </w:rPr>
      </w:pPr>
      <w:r w:rsidRPr="001475C9">
        <w:rPr>
          <w:rFonts w:hint="cs"/>
          <w:b/>
          <w:bCs/>
          <w:sz w:val="28"/>
          <w:szCs w:val="28"/>
          <w:rtl/>
        </w:rPr>
        <w:t>محمد الهادي السقا : رئيس دائرة هيبون</w:t>
      </w:r>
    </w:p>
    <w:p w:rsidR="0067357D" w:rsidRPr="001475C9" w:rsidRDefault="0067357D" w:rsidP="001475C9">
      <w:pPr>
        <w:pStyle w:val="Paragraphedeliste"/>
        <w:numPr>
          <w:ilvl w:val="0"/>
          <w:numId w:val="4"/>
        </w:numPr>
        <w:bidi/>
        <w:spacing w:after="0"/>
        <w:ind w:left="-284" w:right="-709" w:firstLine="425"/>
        <w:jc w:val="both"/>
        <w:rPr>
          <w:b/>
          <w:bCs/>
          <w:sz w:val="28"/>
          <w:szCs w:val="28"/>
          <w:rtl/>
        </w:rPr>
      </w:pPr>
      <w:r w:rsidRPr="001475C9">
        <w:rPr>
          <w:rFonts w:hint="cs"/>
          <w:b/>
          <w:bCs/>
          <w:sz w:val="28"/>
          <w:szCs w:val="28"/>
          <w:rtl/>
        </w:rPr>
        <w:t>بسمة العلوي : مساعدة</w:t>
      </w:r>
    </w:p>
    <w:p w:rsidR="0067357D" w:rsidRPr="001475C9" w:rsidRDefault="0067357D" w:rsidP="001475C9">
      <w:pPr>
        <w:pStyle w:val="Paragraphedeliste"/>
        <w:numPr>
          <w:ilvl w:val="0"/>
          <w:numId w:val="4"/>
        </w:numPr>
        <w:bidi/>
        <w:spacing w:after="0"/>
        <w:ind w:left="-284" w:right="-709" w:firstLine="425"/>
        <w:jc w:val="both"/>
        <w:rPr>
          <w:b/>
          <w:bCs/>
          <w:sz w:val="28"/>
          <w:szCs w:val="28"/>
        </w:rPr>
      </w:pPr>
      <w:r w:rsidRPr="001475C9">
        <w:rPr>
          <w:rFonts w:hint="cs"/>
          <w:b/>
          <w:bCs/>
          <w:sz w:val="28"/>
          <w:szCs w:val="28"/>
          <w:rtl/>
        </w:rPr>
        <w:t>نعيم العايش: مساعد</w:t>
      </w:r>
    </w:p>
    <w:p w:rsidR="0067357D" w:rsidRPr="001475C9" w:rsidRDefault="0067357D" w:rsidP="001475C9">
      <w:pPr>
        <w:pStyle w:val="Paragraphedeliste"/>
        <w:numPr>
          <w:ilvl w:val="0"/>
          <w:numId w:val="4"/>
        </w:numPr>
        <w:bidi/>
        <w:spacing w:after="0"/>
        <w:ind w:left="-284" w:right="-709" w:firstLine="425"/>
        <w:jc w:val="both"/>
        <w:rPr>
          <w:b/>
          <w:bCs/>
          <w:sz w:val="28"/>
          <w:szCs w:val="28"/>
          <w:rtl/>
        </w:rPr>
      </w:pPr>
      <w:r w:rsidRPr="001475C9">
        <w:rPr>
          <w:rFonts w:hint="cs"/>
          <w:b/>
          <w:bCs/>
          <w:sz w:val="28"/>
          <w:szCs w:val="28"/>
          <w:rtl/>
        </w:rPr>
        <w:t>بهيجة العجمي : مساعدة</w:t>
      </w:r>
    </w:p>
    <w:p w:rsidR="0067357D" w:rsidRPr="001475C9" w:rsidRDefault="0067357D" w:rsidP="001475C9">
      <w:pPr>
        <w:bidi/>
        <w:spacing w:after="0"/>
        <w:ind w:right="-709"/>
        <w:rPr>
          <w:b/>
          <w:bCs/>
          <w:sz w:val="28"/>
          <w:szCs w:val="28"/>
          <w:rtl/>
        </w:rPr>
      </w:pPr>
      <w:r w:rsidRPr="001475C9">
        <w:rPr>
          <w:rFonts w:hint="cs"/>
          <w:b/>
          <w:bCs/>
          <w:sz w:val="28"/>
          <w:szCs w:val="28"/>
          <w:rtl/>
        </w:rPr>
        <w:t xml:space="preserve">وحضر عن الإدارة البلدية كل من : </w:t>
      </w:r>
    </w:p>
    <w:p w:rsidR="0067357D" w:rsidRPr="001475C9" w:rsidRDefault="0067357D" w:rsidP="001475C9">
      <w:pPr>
        <w:pStyle w:val="Paragraphedeliste"/>
        <w:numPr>
          <w:ilvl w:val="0"/>
          <w:numId w:val="5"/>
        </w:numPr>
        <w:bidi/>
        <w:spacing w:after="0"/>
        <w:ind w:left="-284" w:right="-709" w:firstLine="425"/>
        <w:jc w:val="both"/>
        <w:rPr>
          <w:b/>
          <w:bCs/>
          <w:sz w:val="28"/>
          <w:szCs w:val="28"/>
          <w:rtl/>
        </w:rPr>
      </w:pPr>
      <w:r w:rsidRPr="001475C9">
        <w:rPr>
          <w:rFonts w:hint="cs"/>
          <w:b/>
          <w:bCs/>
          <w:sz w:val="28"/>
          <w:szCs w:val="28"/>
          <w:rtl/>
        </w:rPr>
        <w:t>لطفي بوحمدة : الكاتب العام للبلدية</w:t>
      </w:r>
    </w:p>
    <w:p w:rsidR="0067357D" w:rsidRPr="001475C9" w:rsidRDefault="0067357D" w:rsidP="001475C9">
      <w:pPr>
        <w:pStyle w:val="Paragraphedeliste"/>
        <w:numPr>
          <w:ilvl w:val="0"/>
          <w:numId w:val="5"/>
        </w:numPr>
        <w:bidi/>
        <w:spacing w:after="0"/>
        <w:ind w:left="-284" w:right="-709" w:firstLine="425"/>
        <w:jc w:val="both"/>
        <w:rPr>
          <w:b/>
          <w:bCs/>
          <w:sz w:val="28"/>
          <w:szCs w:val="28"/>
        </w:rPr>
      </w:pPr>
      <w:r w:rsidRPr="001475C9">
        <w:rPr>
          <w:rFonts w:hint="cs"/>
          <w:b/>
          <w:bCs/>
          <w:sz w:val="28"/>
          <w:szCs w:val="28"/>
          <w:rtl/>
        </w:rPr>
        <w:t>حنان المساكني : القابض البلدي</w:t>
      </w:r>
    </w:p>
    <w:p w:rsidR="0067357D" w:rsidRPr="001475C9" w:rsidRDefault="0067357D" w:rsidP="001475C9">
      <w:pPr>
        <w:pStyle w:val="Paragraphedeliste"/>
        <w:numPr>
          <w:ilvl w:val="0"/>
          <w:numId w:val="5"/>
        </w:numPr>
        <w:bidi/>
        <w:spacing w:after="0"/>
        <w:ind w:left="-284" w:right="-709" w:firstLine="425"/>
        <w:jc w:val="both"/>
        <w:rPr>
          <w:b/>
          <w:bCs/>
          <w:sz w:val="28"/>
          <w:szCs w:val="28"/>
          <w:rtl/>
        </w:rPr>
      </w:pPr>
      <w:r w:rsidRPr="001475C9">
        <w:rPr>
          <w:rFonts w:hint="cs"/>
          <w:b/>
          <w:bCs/>
          <w:sz w:val="28"/>
          <w:szCs w:val="28"/>
          <w:rtl/>
        </w:rPr>
        <w:t>محمد بوصفارة : كاهية مدير الشؤون البلدية</w:t>
      </w:r>
    </w:p>
    <w:p w:rsidR="0067357D" w:rsidRPr="001475C9" w:rsidRDefault="0067357D" w:rsidP="001475C9">
      <w:pPr>
        <w:pStyle w:val="Paragraphedeliste"/>
        <w:numPr>
          <w:ilvl w:val="0"/>
          <w:numId w:val="5"/>
        </w:numPr>
        <w:bidi/>
        <w:spacing w:after="0"/>
        <w:ind w:left="-284" w:right="-709" w:firstLine="425"/>
        <w:jc w:val="both"/>
        <w:rPr>
          <w:b/>
          <w:bCs/>
          <w:sz w:val="28"/>
          <w:szCs w:val="28"/>
          <w:rtl/>
        </w:rPr>
      </w:pPr>
      <w:r w:rsidRPr="001475C9">
        <w:rPr>
          <w:rFonts w:hint="cs"/>
          <w:b/>
          <w:bCs/>
          <w:sz w:val="28"/>
          <w:szCs w:val="28"/>
          <w:rtl/>
        </w:rPr>
        <w:t xml:space="preserve">زهير البقلوطي : كاهية مدير الوقاية والتنظيف </w:t>
      </w:r>
    </w:p>
    <w:p w:rsidR="0067357D" w:rsidRPr="001475C9" w:rsidRDefault="0067357D" w:rsidP="001475C9">
      <w:pPr>
        <w:pStyle w:val="Paragraphedeliste"/>
        <w:numPr>
          <w:ilvl w:val="0"/>
          <w:numId w:val="5"/>
        </w:numPr>
        <w:bidi/>
        <w:spacing w:after="0"/>
        <w:ind w:left="-284" w:right="-709" w:firstLine="425"/>
        <w:jc w:val="both"/>
        <w:rPr>
          <w:b/>
          <w:bCs/>
          <w:sz w:val="28"/>
          <w:szCs w:val="28"/>
        </w:rPr>
      </w:pPr>
      <w:r w:rsidRPr="001475C9">
        <w:rPr>
          <w:rFonts w:hint="cs"/>
          <w:b/>
          <w:bCs/>
          <w:sz w:val="28"/>
          <w:szCs w:val="28"/>
          <w:rtl/>
        </w:rPr>
        <w:t>محمد الغربي : منسق التراتيب</w:t>
      </w:r>
    </w:p>
    <w:p w:rsidR="0067357D" w:rsidRPr="001475C9" w:rsidRDefault="0067357D" w:rsidP="001475C9">
      <w:pPr>
        <w:pStyle w:val="Paragraphedeliste"/>
        <w:numPr>
          <w:ilvl w:val="0"/>
          <w:numId w:val="5"/>
        </w:numPr>
        <w:bidi/>
        <w:spacing w:after="0"/>
        <w:ind w:left="-284" w:right="-709" w:firstLine="425"/>
        <w:jc w:val="both"/>
        <w:rPr>
          <w:b/>
          <w:bCs/>
          <w:sz w:val="28"/>
          <w:szCs w:val="28"/>
        </w:rPr>
      </w:pPr>
      <w:r w:rsidRPr="001475C9">
        <w:rPr>
          <w:rFonts w:hint="cs"/>
          <w:b/>
          <w:bCs/>
          <w:sz w:val="28"/>
          <w:szCs w:val="28"/>
          <w:rtl/>
        </w:rPr>
        <w:t>سامية نصر خواجة : رئيس مصلحة المناطق الخضراء</w:t>
      </w:r>
    </w:p>
    <w:p w:rsidR="0067357D" w:rsidRPr="001475C9" w:rsidRDefault="0067357D" w:rsidP="001475C9">
      <w:pPr>
        <w:pStyle w:val="Paragraphedeliste"/>
        <w:numPr>
          <w:ilvl w:val="0"/>
          <w:numId w:val="5"/>
        </w:numPr>
        <w:bidi/>
        <w:spacing w:after="0"/>
        <w:ind w:left="-284" w:right="-709" w:firstLine="425"/>
        <w:jc w:val="both"/>
        <w:rPr>
          <w:b/>
          <w:bCs/>
          <w:sz w:val="28"/>
          <w:szCs w:val="28"/>
        </w:rPr>
      </w:pPr>
      <w:r w:rsidRPr="001475C9">
        <w:rPr>
          <w:rFonts w:hint="cs"/>
          <w:b/>
          <w:bCs/>
          <w:sz w:val="28"/>
          <w:szCs w:val="28"/>
          <w:rtl/>
        </w:rPr>
        <w:t xml:space="preserve">المنجي خواجة : رئيس مصلحة التعهد والصيانة </w:t>
      </w:r>
    </w:p>
    <w:p w:rsidR="0067357D" w:rsidRPr="001475C9" w:rsidRDefault="0067357D" w:rsidP="001475C9">
      <w:pPr>
        <w:pStyle w:val="Paragraphedeliste"/>
        <w:numPr>
          <w:ilvl w:val="0"/>
          <w:numId w:val="5"/>
        </w:numPr>
        <w:bidi/>
        <w:spacing w:after="0"/>
        <w:ind w:left="-284" w:right="-709" w:firstLine="425"/>
        <w:jc w:val="both"/>
        <w:rPr>
          <w:b/>
          <w:bCs/>
          <w:sz w:val="28"/>
          <w:szCs w:val="28"/>
        </w:rPr>
      </w:pPr>
      <w:r w:rsidRPr="001475C9">
        <w:rPr>
          <w:rFonts w:hint="cs"/>
          <w:b/>
          <w:bCs/>
          <w:sz w:val="28"/>
          <w:szCs w:val="28"/>
          <w:rtl/>
        </w:rPr>
        <w:t xml:space="preserve">إيمان عمار : رئيس مصلحة التراخيص العمرانية </w:t>
      </w:r>
    </w:p>
    <w:p w:rsidR="0067357D" w:rsidRPr="001475C9" w:rsidRDefault="0067357D" w:rsidP="001475C9">
      <w:pPr>
        <w:pStyle w:val="Paragraphedeliste"/>
        <w:numPr>
          <w:ilvl w:val="0"/>
          <w:numId w:val="5"/>
        </w:numPr>
        <w:bidi/>
        <w:spacing w:after="0"/>
        <w:ind w:left="-284" w:right="-709" w:firstLine="425"/>
        <w:jc w:val="both"/>
        <w:rPr>
          <w:b/>
          <w:bCs/>
          <w:sz w:val="28"/>
          <w:szCs w:val="28"/>
        </w:rPr>
      </w:pPr>
      <w:r w:rsidRPr="001475C9">
        <w:rPr>
          <w:rFonts w:hint="cs"/>
          <w:b/>
          <w:bCs/>
          <w:sz w:val="28"/>
          <w:szCs w:val="28"/>
          <w:rtl/>
        </w:rPr>
        <w:t xml:space="preserve">حاتم صفر : متصرف دائرة الزهراء </w:t>
      </w:r>
    </w:p>
    <w:p w:rsidR="0067357D" w:rsidRPr="001475C9" w:rsidRDefault="0067357D" w:rsidP="001475C9">
      <w:pPr>
        <w:pStyle w:val="Paragraphedeliste"/>
        <w:numPr>
          <w:ilvl w:val="0"/>
          <w:numId w:val="5"/>
        </w:numPr>
        <w:bidi/>
        <w:spacing w:after="0"/>
        <w:ind w:left="-284" w:right="-709" w:firstLine="425"/>
        <w:jc w:val="both"/>
        <w:rPr>
          <w:b/>
          <w:bCs/>
          <w:sz w:val="28"/>
          <w:szCs w:val="28"/>
        </w:rPr>
      </w:pPr>
      <w:r w:rsidRPr="001475C9">
        <w:rPr>
          <w:rFonts w:hint="cs"/>
          <w:b/>
          <w:bCs/>
          <w:sz w:val="28"/>
          <w:szCs w:val="28"/>
          <w:rtl/>
        </w:rPr>
        <w:t>سمير بن سالم : متصرف دائرة هيبون</w:t>
      </w:r>
    </w:p>
    <w:p w:rsidR="0067357D" w:rsidRPr="001475C9" w:rsidRDefault="0067357D" w:rsidP="001475C9">
      <w:pPr>
        <w:pStyle w:val="Paragraphedeliste"/>
        <w:numPr>
          <w:ilvl w:val="0"/>
          <w:numId w:val="5"/>
        </w:numPr>
        <w:bidi/>
        <w:spacing w:after="0"/>
        <w:ind w:left="-284" w:right="-709" w:firstLine="425"/>
        <w:jc w:val="both"/>
        <w:rPr>
          <w:b/>
          <w:bCs/>
          <w:sz w:val="28"/>
          <w:szCs w:val="28"/>
        </w:rPr>
      </w:pPr>
      <w:r w:rsidRPr="001475C9">
        <w:rPr>
          <w:rFonts w:hint="cs"/>
          <w:b/>
          <w:bCs/>
          <w:sz w:val="28"/>
          <w:szCs w:val="28"/>
          <w:rtl/>
        </w:rPr>
        <w:t xml:space="preserve">زهير خضر : رئيس مركز شرطة بلدية المهدية </w:t>
      </w:r>
    </w:p>
    <w:p w:rsidR="0067357D" w:rsidRPr="001475C9" w:rsidRDefault="0067357D" w:rsidP="001475C9">
      <w:pPr>
        <w:bidi/>
        <w:spacing w:after="0"/>
        <w:ind w:right="-709"/>
        <w:rPr>
          <w:b/>
          <w:bCs/>
          <w:sz w:val="28"/>
          <w:szCs w:val="28"/>
          <w:rtl/>
        </w:rPr>
      </w:pPr>
      <w:r w:rsidRPr="001475C9">
        <w:rPr>
          <w:rFonts w:hint="cs"/>
          <w:b/>
          <w:bCs/>
          <w:sz w:val="28"/>
          <w:szCs w:val="28"/>
          <w:rtl/>
        </w:rPr>
        <w:t>وحضر عن المجتمع المدني كل من السادة والسيدات:</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أحمد خواجة : رئيس ودادية مكارم المهدية</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نور الدين السبع : مواطن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جابر صفر : مواطن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حسونة بالحاج : رئيس جمعية " أجيم " المهدية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مروان حميدة : ممثل شركة النقل بالساحل</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أحمد القايد : المنسق المحلي لحركة نداء تونس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lastRenderedPageBreak/>
        <w:t xml:space="preserve">الطاهر خواجة : المنسق الجهوي لحزب المبادرة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الهاشمي الرمادي :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سمير الزواري : كاتب عام جهوي للمنظمة التونسية للشغل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رياض حمدي : منطقة الحرس الوطني بالمهدية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سالم عمر الزرلي : مدير مدرسة علي البلهوان بالمهدية</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محرز العبيد : عمدة المدينة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عامر الشباح : رئيس نقابة عمارة المهدية سنتر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معز شطير : الكاتب العام الجهوي لحزب التيار الديمقراطي</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محمد لطفي الساسي : أمين المال الجهوي لحزب التيار الديمقراطي </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حنان الغموري : عضوة من جمعية صوت المرأة</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نادرة إسماعيل : عن الإذاعة الوطنية</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 xml:space="preserve"> جمال رمضان : عن وكالة تونس إفريقيا للأنباء</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rPr>
        <w:t>محمد بلعيد</w:t>
      </w:r>
      <w:r w:rsidRPr="001475C9">
        <w:rPr>
          <w:b/>
          <w:bCs/>
          <w:sz w:val="28"/>
          <w:szCs w:val="28"/>
        </w:rPr>
        <w:t xml:space="preserve"> </w:t>
      </w:r>
      <w:r w:rsidRPr="001475C9">
        <w:rPr>
          <w:rFonts w:hint="cs"/>
          <w:b/>
          <w:bCs/>
          <w:sz w:val="28"/>
          <w:szCs w:val="28"/>
          <w:rtl/>
          <w:lang w:bidi="ar-SA"/>
        </w:rPr>
        <w:t xml:space="preserve"> : حزب التيار الديمقراطي / معطل</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lang w:bidi="ar-SA"/>
        </w:rPr>
        <w:t>الهادي إبراهيم : مواطن</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lang w:bidi="ar-SA"/>
        </w:rPr>
        <w:t>منصف مخلوف : مواطن</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lang w:bidi="ar-SA"/>
        </w:rPr>
        <w:t>جولاق مختار : متقاعد</w:t>
      </w:r>
    </w:p>
    <w:p w:rsidR="0067357D" w:rsidRPr="001475C9" w:rsidRDefault="0067357D" w:rsidP="001475C9">
      <w:pPr>
        <w:pStyle w:val="Paragraphedeliste"/>
        <w:numPr>
          <w:ilvl w:val="0"/>
          <w:numId w:val="5"/>
        </w:numPr>
        <w:bidi/>
        <w:spacing w:after="0"/>
        <w:ind w:left="-284" w:right="-709" w:firstLine="425"/>
        <w:rPr>
          <w:b/>
          <w:bCs/>
          <w:sz w:val="28"/>
          <w:szCs w:val="28"/>
        </w:rPr>
      </w:pPr>
      <w:r w:rsidRPr="001475C9">
        <w:rPr>
          <w:rFonts w:hint="cs"/>
          <w:b/>
          <w:bCs/>
          <w:sz w:val="28"/>
          <w:szCs w:val="28"/>
          <w:rtl/>
          <w:lang w:bidi="ar-SA"/>
        </w:rPr>
        <w:t xml:space="preserve">إيمان الشويش : عاطلة عن العمل </w:t>
      </w:r>
    </w:p>
    <w:p w:rsidR="0067357D" w:rsidRPr="001475C9" w:rsidRDefault="0067357D" w:rsidP="001475C9">
      <w:pPr>
        <w:pStyle w:val="Paragraphedeliste"/>
        <w:numPr>
          <w:ilvl w:val="0"/>
          <w:numId w:val="5"/>
        </w:numPr>
        <w:bidi/>
        <w:spacing w:after="0"/>
        <w:ind w:left="-284" w:right="-709" w:firstLine="425"/>
        <w:rPr>
          <w:rFonts w:hint="cs"/>
          <w:b/>
          <w:bCs/>
          <w:sz w:val="28"/>
          <w:szCs w:val="28"/>
        </w:rPr>
      </w:pPr>
      <w:r w:rsidRPr="001475C9">
        <w:rPr>
          <w:rFonts w:hint="cs"/>
          <w:b/>
          <w:bCs/>
          <w:sz w:val="28"/>
          <w:szCs w:val="28"/>
          <w:rtl/>
          <w:lang w:bidi="ar-SA"/>
        </w:rPr>
        <w:t>سعاد خواجة : رب</w:t>
      </w:r>
      <w:r w:rsidRPr="001475C9">
        <w:rPr>
          <w:rFonts w:hint="cs"/>
          <w:b/>
          <w:bCs/>
          <w:sz w:val="28"/>
          <w:szCs w:val="28"/>
          <w:rtl/>
        </w:rPr>
        <w:t>ة</w:t>
      </w:r>
      <w:r w:rsidRPr="001475C9">
        <w:rPr>
          <w:rFonts w:hint="cs"/>
          <w:b/>
          <w:bCs/>
          <w:sz w:val="28"/>
          <w:szCs w:val="28"/>
          <w:rtl/>
          <w:lang w:bidi="ar-SA"/>
        </w:rPr>
        <w:t xml:space="preserve"> بيت </w:t>
      </w:r>
    </w:p>
    <w:p w:rsidR="001475C9" w:rsidRPr="001475C9" w:rsidRDefault="001475C9" w:rsidP="001475C9">
      <w:pPr>
        <w:bidi/>
        <w:spacing w:after="0"/>
        <w:ind w:left="-284" w:right="-709"/>
        <w:jc w:val="both"/>
        <w:rPr>
          <w:rFonts w:hint="cs"/>
          <w:b/>
          <w:bCs/>
          <w:sz w:val="28"/>
          <w:szCs w:val="28"/>
          <w:rtl/>
        </w:rPr>
      </w:pPr>
      <w:r w:rsidRPr="001475C9">
        <w:rPr>
          <w:rFonts w:hint="cs"/>
          <w:b/>
          <w:bCs/>
          <w:sz w:val="28"/>
          <w:szCs w:val="28"/>
          <w:rtl/>
        </w:rPr>
        <w:t>وقد تولى كتابة الجلسة السيد الكاتب العام للبلدية بمساعدة السيد ياسين صفر رئيس مصلحة شؤون المجلس.</w:t>
      </w:r>
    </w:p>
    <w:p w:rsidR="001475C9" w:rsidRPr="001475C9" w:rsidRDefault="001475C9" w:rsidP="001475C9">
      <w:pPr>
        <w:bidi/>
        <w:spacing w:after="0"/>
        <w:ind w:left="-284" w:right="-709" w:firstLine="425"/>
        <w:jc w:val="both"/>
        <w:rPr>
          <w:b/>
          <w:bCs/>
          <w:sz w:val="28"/>
          <w:szCs w:val="28"/>
          <w:rtl/>
        </w:rPr>
      </w:pPr>
      <w:r w:rsidRPr="001475C9">
        <w:rPr>
          <w:rFonts w:hint="cs"/>
          <w:b/>
          <w:bCs/>
          <w:sz w:val="28"/>
          <w:szCs w:val="28"/>
          <w:rtl/>
        </w:rPr>
        <w:t>افتتح الجلسة السيد رئيس النيابة الخصوصية مرحبا بالحاضرين مشيرا إلى أهم الأنشطة البلدية خلال الأربع الأشهر الأولى لسنة 2017 من خلال إفادته الحاضرين بالمعطيات التالية :</w:t>
      </w:r>
    </w:p>
    <w:p w:rsidR="00E20FBF" w:rsidRPr="001475C9" w:rsidRDefault="00E20FBF"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محضر جلسة الدورة التمهيدية الأولى والإجابات على التساؤلات موجودة بموقع الواب لبلدية المهدية ويمكن الاطلاع عليها</w:t>
      </w:r>
    </w:p>
    <w:p w:rsidR="00E20FBF" w:rsidRPr="001475C9" w:rsidRDefault="00E20FBF"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تعيين المقاول المكلف بأشغال إعادة بناء دار الشباب في انتظار إخلاء مقرات تابعة للجمعيات وللإدارة الجهوية للصحة.</w:t>
      </w:r>
    </w:p>
    <w:p w:rsidR="00AD0E5C" w:rsidRPr="001475C9" w:rsidRDefault="00E20FBF"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 xml:space="preserve"> </w:t>
      </w:r>
      <w:r w:rsidR="007B64CD" w:rsidRPr="001475C9">
        <w:rPr>
          <w:rFonts w:asciiTheme="minorHAnsi" w:eastAsiaTheme="minorHAnsi" w:hAnsiTheme="minorHAnsi" w:cstheme="minorBidi" w:hint="cs"/>
          <w:b/>
          <w:bCs/>
          <w:sz w:val="28"/>
          <w:szCs w:val="28"/>
          <w:rtl/>
          <w:lang w:bidi="ar-SA"/>
        </w:rPr>
        <w:t>افتتاح السوق المركزي لبيع الأسماك</w:t>
      </w:r>
    </w:p>
    <w:p w:rsidR="007B64CD" w:rsidRPr="001475C9" w:rsidRDefault="007B64CD"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 xml:space="preserve">سيتم افتتاح دار البحار في شهر ماي 2017 </w:t>
      </w:r>
    </w:p>
    <w:p w:rsidR="007B64CD" w:rsidRPr="001475C9" w:rsidRDefault="007B64CD"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 xml:space="preserve">انتهاء الأشغال بالمركب الرياضي البشير عطية </w:t>
      </w:r>
    </w:p>
    <w:p w:rsidR="007B64CD" w:rsidRPr="001475C9" w:rsidRDefault="007B64CD"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الموافقة على إدراج نهج المحطة ضمن مشروع تأهيل ميناء الصيد البحري</w:t>
      </w:r>
    </w:p>
    <w:p w:rsidR="007B64CD" w:rsidRPr="001475C9" w:rsidRDefault="007B64CD"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مراسلة المتدخلين العموميين حول إرجاع الطريق إلى حالته الأصلية فضلا عن تكوين فريق عمل بالبلدية لإصلاح الطرقات</w:t>
      </w:r>
    </w:p>
    <w:p w:rsidR="007B64CD" w:rsidRPr="001475C9" w:rsidRDefault="007B64CD"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التنسيق مع وكالة حماية تهيئة الشريط الساحلي والمجتمع المدني حول الاستعداد لموسم الصيف فضلا عن المشاريع المتعلقة بتهيئة فضاء الصخرة 2 والجزء المتعلق بتثبيت الكثبان الرملية لشاطئ النيرات</w:t>
      </w:r>
    </w:p>
    <w:p w:rsidR="007B64CD" w:rsidRPr="001475C9" w:rsidRDefault="007B64CD"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عديد المشاريع المتعلقة بالبنية التحتية في طور الإنجاز وفي مراحل متقدمة مثل تهيئة شارع الجمهورية وجزء من نهج الزقانة وشارع علي البلهوان والفسحة الصخرية بالمدينة العتيقة وساحة البيئة فضلا عن انتهاء أشغال المستودع البلدي وتهيئة فضاء قسم الحالة المدنية بالزهراء وتحسين نوعية خدمات الشبابيك بالإدارة المركزية.</w:t>
      </w:r>
    </w:p>
    <w:p w:rsidR="00383875" w:rsidRPr="001475C9" w:rsidRDefault="00383875"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إعلان طلب العروض لتهيئة حي الروضة 1 و 2</w:t>
      </w:r>
    </w:p>
    <w:p w:rsidR="00383875" w:rsidRPr="001475C9" w:rsidRDefault="00383875"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تحديد برنامج النظافة والعناية بالبيئة مع مكونات المجتمع المدني</w:t>
      </w:r>
    </w:p>
    <w:p w:rsidR="00383875" w:rsidRPr="001475C9" w:rsidRDefault="00383875"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lastRenderedPageBreak/>
        <w:t xml:space="preserve">الاستعداد لموسم الصيف ولشهر رمضان المعظم : التعاقد مع الخواص لرفع الفضلات في أجزاء من المنطقة البلدية </w:t>
      </w:r>
      <w:r w:rsidRPr="001475C9">
        <w:rPr>
          <w:rFonts w:asciiTheme="minorHAnsi" w:eastAsiaTheme="minorHAnsi" w:hAnsiTheme="minorHAnsi" w:cstheme="minorBidi"/>
          <w:b/>
          <w:bCs/>
          <w:sz w:val="28"/>
          <w:szCs w:val="28"/>
          <w:rtl/>
          <w:lang w:bidi="ar-SA"/>
        </w:rPr>
        <w:t>–</w:t>
      </w:r>
      <w:r w:rsidRPr="001475C9">
        <w:rPr>
          <w:rFonts w:asciiTheme="minorHAnsi" w:eastAsiaTheme="minorHAnsi" w:hAnsiTheme="minorHAnsi" w:cstheme="minorBidi" w:hint="cs"/>
          <w:b/>
          <w:bCs/>
          <w:sz w:val="28"/>
          <w:szCs w:val="28"/>
          <w:rtl/>
          <w:lang w:bidi="ar-SA"/>
        </w:rPr>
        <w:t xml:space="preserve"> إعلان بتة الشنقال </w:t>
      </w:r>
      <w:r w:rsidRPr="001475C9">
        <w:rPr>
          <w:rFonts w:asciiTheme="minorHAnsi" w:eastAsiaTheme="minorHAnsi" w:hAnsiTheme="minorHAnsi" w:cstheme="minorBidi"/>
          <w:b/>
          <w:bCs/>
          <w:sz w:val="28"/>
          <w:szCs w:val="28"/>
          <w:rtl/>
          <w:lang w:bidi="ar-SA"/>
        </w:rPr>
        <w:t>–</w:t>
      </w:r>
      <w:r w:rsidRPr="001475C9">
        <w:rPr>
          <w:rFonts w:asciiTheme="minorHAnsi" w:eastAsiaTheme="minorHAnsi" w:hAnsiTheme="minorHAnsi" w:cstheme="minorBidi" w:hint="cs"/>
          <w:b/>
          <w:bCs/>
          <w:sz w:val="28"/>
          <w:szCs w:val="28"/>
          <w:rtl/>
          <w:lang w:bidi="ar-SA"/>
        </w:rPr>
        <w:t xml:space="preserve"> التنسيق مع سلطة الإشراف وإدارات الصحة والتجارة والأمن حول سلامة المنتوجات الغذائية المعروضة.</w:t>
      </w:r>
    </w:p>
    <w:p w:rsidR="00383875" w:rsidRPr="001475C9" w:rsidRDefault="00383875"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 xml:space="preserve">إعلان طلب عروض لإنجاز مخطط التصرف في النفايات ببلدية المهدية </w:t>
      </w:r>
    </w:p>
    <w:p w:rsidR="00383875" w:rsidRPr="001475C9" w:rsidRDefault="00383875"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 xml:space="preserve">إعلان طلب عروض لاقتناء معدات النظافة التي تم الموافقة عليها بالتنسيق مع مكونات المجتمع المدني في إطار البرنامج الاستثماري التشاركي 2017 </w:t>
      </w:r>
    </w:p>
    <w:p w:rsidR="00383875" w:rsidRPr="001475C9" w:rsidRDefault="00383875"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ا</w:t>
      </w:r>
      <w:r w:rsidR="00E20FBF" w:rsidRPr="001475C9">
        <w:rPr>
          <w:rFonts w:asciiTheme="minorHAnsi" w:eastAsiaTheme="minorHAnsi" w:hAnsiTheme="minorHAnsi" w:cstheme="minorBidi" w:hint="cs"/>
          <w:b/>
          <w:bCs/>
          <w:sz w:val="28"/>
          <w:szCs w:val="28"/>
          <w:rtl/>
          <w:lang w:bidi="ar-SA"/>
        </w:rPr>
        <w:t>لتعاقد مع أحد الخواص لتجميع الفض</w:t>
      </w:r>
      <w:r w:rsidRPr="001475C9">
        <w:rPr>
          <w:rFonts w:asciiTheme="minorHAnsi" w:eastAsiaTheme="minorHAnsi" w:hAnsiTheme="minorHAnsi" w:cstheme="minorBidi" w:hint="cs"/>
          <w:b/>
          <w:bCs/>
          <w:sz w:val="28"/>
          <w:szCs w:val="28"/>
          <w:rtl/>
          <w:lang w:bidi="ar-SA"/>
        </w:rPr>
        <w:t>لات البلاستيكية والكرتونية</w:t>
      </w:r>
    </w:p>
    <w:p w:rsidR="00383875" w:rsidRPr="001475C9" w:rsidRDefault="00383875" w:rsidP="001475C9">
      <w:pPr>
        <w:pStyle w:val="Paragraphedeliste"/>
        <w:numPr>
          <w:ilvl w:val="0"/>
          <w:numId w:val="6"/>
        </w:numPr>
        <w:bidi/>
        <w:ind w:left="-284" w:right="-709" w:firstLine="425"/>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إعلان طلب العروض لبرنامج تعصير الطرقات</w:t>
      </w:r>
    </w:p>
    <w:p w:rsidR="00383875" w:rsidRPr="001475C9" w:rsidRDefault="00383875" w:rsidP="001475C9">
      <w:pPr>
        <w:pStyle w:val="Paragraphedeliste"/>
        <w:numPr>
          <w:ilvl w:val="0"/>
          <w:numId w:val="6"/>
        </w:numPr>
        <w:bidi/>
        <w:ind w:right="-284"/>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إعلان طلب عروض لمراجعة مثال التهيئة العمرانية لمدينة المهدية</w:t>
      </w:r>
    </w:p>
    <w:p w:rsidR="00383875" w:rsidRPr="001475C9" w:rsidRDefault="00383875" w:rsidP="001475C9">
      <w:pPr>
        <w:pStyle w:val="Paragraphedeliste"/>
        <w:numPr>
          <w:ilvl w:val="0"/>
          <w:numId w:val="6"/>
        </w:numPr>
        <w:bidi/>
        <w:ind w:right="-284"/>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 xml:space="preserve">إعلان طلب عروض لاقتناء زي الشغل والزي الوقائي لأعوان بلدية المهدية </w:t>
      </w:r>
    </w:p>
    <w:p w:rsidR="00383875" w:rsidRPr="001475C9" w:rsidRDefault="00383875" w:rsidP="001475C9">
      <w:pPr>
        <w:pStyle w:val="Paragraphedeliste"/>
        <w:numPr>
          <w:ilvl w:val="0"/>
          <w:numId w:val="6"/>
        </w:numPr>
        <w:bidi/>
        <w:ind w:right="-284"/>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انطلاق أشغال ترميم السقيفة الكحلة</w:t>
      </w:r>
    </w:p>
    <w:p w:rsidR="00E20FBF" w:rsidRPr="001475C9" w:rsidRDefault="00E20FBF" w:rsidP="001475C9">
      <w:pPr>
        <w:pStyle w:val="Paragraphedeliste"/>
        <w:numPr>
          <w:ilvl w:val="0"/>
          <w:numId w:val="6"/>
        </w:numPr>
        <w:bidi/>
        <w:ind w:right="-284"/>
        <w:jc w:val="both"/>
        <w:rPr>
          <w:rFonts w:asciiTheme="minorHAnsi" w:eastAsiaTheme="minorHAnsi" w:hAnsiTheme="minorHAnsi" w:cstheme="minorBidi"/>
          <w:b/>
          <w:bCs/>
          <w:sz w:val="28"/>
          <w:szCs w:val="28"/>
          <w:lang w:bidi="ar-SA"/>
        </w:rPr>
      </w:pPr>
      <w:r w:rsidRPr="001475C9">
        <w:rPr>
          <w:rFonts w:asciiTheme="minorHAnsi" w:eastAsiaTheme="minorHAnsi" w:hAnsiTheme="minorHAnsi" w:cstheme="minorBidi" w:hint="cs"/>
          <w:b/>
          <w:bCs/>
          <w:sz w:val="28"/>
          <w:szCs w:val="28"/>
          <w:rtl/>
          <w:lang w:bidi="ar-SA"/>
        </w:rPr>
        <w:t xml:space="preserve">انطلاق حملة ترقيم المنازل </w:t>
      </w:r>
    </w:p>
    <w:p w:rsidR="00383875" w:rsidRDefault="00383875" w:rsidP="001475C9">
      <w:pPr>
        <w:pStyle w:val="Paragraphedeliste"/>
        <w:numPr>
          <w:ilvl w:val="0"/>
          <w:numId w:val="6"/>
        </w:numPr>
        <w:bidi/>
        <w:ind w:right="-284"/>
        <w:jc w:val="both"/>
        <w:rPr>
          <w:rFonts w:asciiTheme="minorHAnsi" w:eastAsiaTheme="minorHAnsi" w:hAnsiTheme="minorHAnsi" w:cstheme="minorBidi" w:hint="cs"/>
          <w:b/>
          <w:bCs/>
          <w:sz w:val="28"/>
          <w:szCs w:val="28"/>
          <w:lang w:bidi="ar-SA"/>
        </w:rPr>
      </w:pPr>
      <w:r w:rsidRPr="001475C9">
        <w:rPr>
          <w:rFonts w:asciiTheme="minorHAnsi" w:eastAsiaTheme="minorHAnsi" w:hAnsiTheme="minorHAnsi" w:cstheme="minorBidi" w:hint="cs"/>
          <w:b/>
          <w:bCs/>
          <w:sz w:val="28"/>
          <w:szCs w:val="28"/>
          <w:rtl/>
          <w:lang w:bidi="ar-SA"/>
        </w:rPr>
        <w:t>سيتم الإعلان عن موقع الواب الجديد لبلدية المهدية "بوابة بلدية المهدية" في شهر جوان 2017 ويتضمن هذا الموقع ركن خاص للمجتمع المدني.</w:t>
      </w:r>
    </w:p>
    <w:p w:rsidR="001475C9" w:rsidRDefault="001475C9" w:rsidP="001475C9">
      <w:pPr>
        <w:bidi/>
        <w:ind w:right="-284"/>
        <w:jc w:val="both"/>
        <w:rPr>
          <w:rFonts w:hint="cs"/>
          <w:b/>
          <w:bCs/>
          <w:sz w:val="28"/>
          <w:szCs w:val="28"/>
          <w:rtl/>
        </w:rPr>
      </w:pPr>
      <w:r>
        <w:rPr>
          <w:rFonts w:hint="cs"/>
          <w:b/>
          <w:bCs/>
          <w:sz w:val="28"/>
          <w:szCs w:val="28"/>
          <w:rtl/>
        </w:rPr>
        <w:t>هذا وأحال الكلمة للحضور الذين كانت مداخلاتهم كما يلي :</w:t>
      </w:r>
    </w:p>
    <w:p w:rsidR="001475C9" w:rsidRPr="00273910" w:rsidRDefault="001475C9" w:rsidP="001475C9">
      <w:pPr>
        <w:pStyle w:val="Paragraphedeliste"/>
        <w:numPr>
          <w:ilvl w:val="0"/>
          <w:numId w:val="7"/>
        </w:numPr>
        <w:bidi/>
        <w:jc w:val="both"/>
        <w:rPr>
          <w:b/>
          <w:bCs/>
          <w:sz w:val="28"/>
          <w:szCs w:val="28"/>
          <w:lang w:bidi="ar-SA"/>
        </w:rPr>
      </w:pPr>
      <w:r w:rsidRPr="00273910">
        <w:rPr>
          <w:rFonts w:hint="cs"/>
          <w:b/>
          <w:bCs/>
          <w:sz w:val="28"/>
          <w:szCs w:val="28"/>
          <w:u w:val="single"/>
          <w:rtl/>
          <w:lang w:bidi="ar-SA"/>
        </w:rPr>
        <w:t>أحمد خواجة</w:t>
      </w:r>
      <w:r w:rsidRPr="00273910">
        <w:rPr>
          <w:rFonts w:hint="cs"/>
          <w:b/>
          <w:bCs/>
          <w:sz w:val="28"/>
          <w:szCs w:val="28"/>
          <w:rtl/>
          <w:lang w:bidi="ar-SA"/>
        </w:rPr>
        <w:t xml:space="preserve"> :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ضرورة وجود طبيب بيطري بسوق السمك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مراقبة الأسعار بسوق السمك للتفصيل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العناية بالأرصفة</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صيانة الحفر بالطرقات وخاصة بنهج المحطة</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ضرورة التخطيط الجيد للطرقات وتخصيص ممرات للدراجات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طلب نقلة مكان السوق الأسبوعية</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اقتراح تعيين مكتب الدراسات لإعداد مثال التهيئة العمرانية من مدينة المهدية من مدينة المهدية لمعرفته بمكونات اوخصائص المدينة</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ربط المهدية بصفاقس والجنوب </w:t>
      </w:r>
      <w:r w:rsidR="00EE702B" w:rsidRPr="00273910">
        <w:rPr>
          <w:rFonts w:hint="cs"/>
          <w:b/>
          <w:bCs/>
          <w:sz w:val="28"/>
          <w:szCs w:val="28"/>
          <w:rtl/>
          <w:lang w:bidi="ar-SA"/>
        </w:rPr>
        <w:t>من خلال السكة الحديدية</w:t>
      </w:r>
    </w:p>
    <w:p w:rsidR="001475C9" w:rsidRPr="00273910" w:rsidRDefault="00EE702B" w:rsidP="00EE702B">
      <w:pPr>
        <w:pStyle w:val="Paragraphedeliste"/>
        <w:numPr>
          <w:ilvl w:val="0"/>
          <w:numId w:val="8"/>
        </w:numPr>
        <w:bidi/>
        <w:jc w:val="both"/>
        <w:rPr>
          <w:b/>
          <w:bCs/>
          <w:sz w:val="28"/>
          <w:szCs w:val="28"/>
          <w:lang w:bidi="ar-SA"/>
        </w:rPr>
      </w:pPr>
      <w:r w:rsidRPr="00273910">
        <w:rPr>
          <w:rFonts w:hint="cs"/>
          <w:b/>
          <w:bCs/>
          <w:sz w:val="28"/>
          <w:szCs w:val="28"/>
          <w:rtl/>
          <w:lang w:bidi="ar-SA"/>
        </w:rPr>
        <w:t xml:space="preserve">تجهيز </w:t>
      </w:r>
      <w:r w:rsidR="001475C9" w:rsidRPr="00273910">
        <w:rPr>
          <w:rFonts w:hint="cs"/>
          <w:b/>
          <w:bCs/>
          <w:sz w:val="28"/>
          <w:szCs w:val="28"/>
          <w:rtl/>
          <w:lang w:bidi="ar-SA"/>
        </w:rPr>
        <w:t>حديقة ساحة البيئة وتركيز الألعاب</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مراجعة الألعاب التي تم تركيزها بمنتزه الطفل والعائلة </w:t>
      </w:r>
      <w:r w:rsidR="00EE702B" w:rsidRPr="00273910">
        <w:rPr>
          <w:rFonts w:hint="cs"/>
          <w:b/>
          <w:bCs/>
          <w:sz w:val="28"/>
          <w:szCs w:val="28"/>
          <w:rtl/>
          <w:lang w:bidi="ar-SA"/>
        </w:rPr>
        <w:t>وخاصة من حيث السلامة</w:t>
      </w:r>
    </w:p>
    <w:p w:rsidR="00EE702B" w:rsidRPr="00273910" w:rsidRDefault="001475C9" w:rsidP="00EE702B">
      <w:pPr>
        <w:pStyle w:val="Paragraphedeliste"/>
        <w:numPr>
          <w:ilvl w:val="0"/>
          <w:numId w:val="8"/>
        </w:numPr>
        <w:bidi/>
        <w:jc w:val="both"/>
        <w:rPr>
          <w:rFonts w:hint="cs"/>
          <w:b/>
          <w:bCs/>
          <w:sz w:val="28"/>
          <w:szCs w:val="28"/>
          <w:lang w:bidi="ar-SA"/>
        </w:rPr>
      </w:pPr>
      <w:r w:rsidRPr="00273910">
        <w:rPr>
          <w:rFonts w:hint="cs"/>
          <w:b/>
          <w:bCs/>
          <w:sz w:val="28"/>
          <w:szCs w:val="28"/>
          <w:rtl/>
          <w:lang w:bidi="ar-SA"/>
        </w:rPr>
        <w:t>المركب الري</w:t>
      </w:r>
      <w:r w:rsidR="00EE702B" w:rsidRPr="00273910">
        <w:rPr>
          <w:rFonts w:hint="cs"/>
          <w:b/>
          <w:bCs/>
          <w:sz w:val="28"/>
          <w:szCs w:val="28"/>
          <w:rtl/>
          <w:lang w:bidi="ar-SA"/>
        </w:rPr>
        <w:t>اضي : البنية التحتية الرياضية أث</w:t>
      </w:r>
      <w:r w:rsidRPr="00273910">
        <w:rPr>
          <w:rFonts w:hint="cs"/>
          <w:b/>
          <w:bCs/>
          <w:sz w:val="28"/>
          <w:szCs w:val="28"/>
          <w:rtl/>
          <w:lang w:bidi="ar-SA"/>
        </w:rPr>
        <w:t xml:space="preserve">رت </w:t>
      </w:r>
      <w:r w:rsidR="00EE702B" w:rsidRPr="00273910">
        <w:rPr>
          <w:rFonts w:hint="cs"/>
          <w:b/>
          <w:bCs/>
          <w:sz w:val="28"/>
          <w:szCs w:val="28"/>
          <w:rtl/>
          <w:lang w:bidi="ar-SA"/>
        </w:rPr>
        <w:t xml:space="preserve">على </w:t>
      </w:r>
      <w:r w:rsidRPr="00273910">
        <w:rPr>
          <w:rFonts w:hint="cs"/>
          <w:b/>
          <w:bCs/>
          <w:sz w:val="28"/>
          <w:szCs w:val="28"/>
          <w:rtl/>
          <w:lang w:bidi="ar-SA"/>
        </w:rPr>
        <w:t xml:space="preserve">نتائج فريق مكارم المهدية وينقصه الصيانة واقتراح استبدال المعشب الطبيعي بالاصطناعي. </w:t>
      </w:r>
    </w:p>
    <w:p w:rsidR="00EE702B" w:rsidRPr="00273910" w:rsidRDefault="00EE702B" w:rsidP="00EE702B">
      <w:pPr>
        <w:pStyle w:val="Paragraphedeliste"/>
        <w:numPr>
          <w:ilvl w:val="0"/>
          <w:numId w:val="7"/>
        </w:numPr>
        <w:bidi/>
        <w:jc w:val="both"/>
        <w:rPr>
          <w:rFonts w:hint="cs"/>
          <w:b/>
          <w:bCs/>
          <w:sz w:val="28"/>
          <w:szCs w:val="28"/>
          <w:lang w:bidi="ar-SA"/>
        </w:rPr>
      </w:pPr>
      <w:r w:rsidRPr="00273910">
        <w:rPr>
          <w:rFonts w:hint="cs"/>
          <w:b/>
          <w:bCs/>
          <w:sz w:val="28"/>
          <w:szCs w:val="28"/>
          <w:rtl/>
          <w:lang w:bidi="ar-SA"/>
        </w:rPr>
        <w:t xml:space="preserve">تبسيط الإجراءات الإدارية </w:t>
      </w:r>
      <w:r w:rsidR="001475C9" w:rsidRPr="00273910">
        <w:rPr>
          <w:rFonts w:hint="cs"/>
          <w:b/>
          <w:bCs/>
          <w:sz w:val="28"/>
          <w:szCs w:val="28"/>
          <w:rtl/>
          <w:lang w:bidi="ar-SA"/>
        </w:rPr>
        <w:t xml:space="preserve"> بخصوص شهادة الإبراء </w:t>
      </w:r>
    </w:p>
    <w:p w:rsidR="001475C9" w:rsidRPr="00273910" w:rsidRDefault="00EE702B" w:rsidP="00EE702B">
      <w:pPr>
        <w:pStyle w:val="Paragraphedeliste"/>
        <w:numPr>
          <w:ilvl w:val="0"/>
          <w:numId w:val="7"/>
        </w:numPr>
        <w:bidi/>
        <w:jc w:val="both"/>
        <w:rPr>
          <w:b/>
          <w:bCs/>
          <w:sz w:val="28"/>
          <w:szCs w:val="28"/>
          <w:u w:val="single"/>
          <w:lang w:bidi="ar-SA"/>
        </w:rPr>
      </w:pPr>
      <w:r w:rsidRPr="00273910">
        <w:rPr>
          <w:rFonts w:hint="cs"/>
          <w:b/>
          <w:bCs/>
          <w:sz w:val="28"/>
          <w:szCs w:val="28"/>
          <w:u w:val="single"/>
          <w:rtl/>
          <w:lang w:bidi="ar-SA"/>
        </w:rPr>
        <w:t>ن</w:t>
      </w:r>
      <w:r w:rsidR="001475C9" w:rsidRPr="00273910">
        <w:rPr>
          <w:rFonts w:hint="cs"/>
          <w:b/>
          <w:bCs/>
          <w:sz w:val="28"/>
          <w:szCs w:val="28"/>
          <w:u w:val="single"/>
          <w:rtl/>
          <w:lang w:bidi="ar-SA"/>
        </w:rPr>
        <w:t xml:space="preserve">ور الدين السبع : </w:t>
      </w:r>
    </w:p>
    <w:p w:rsidR="001475C9" w:rsidRPr="00273910" w:rsidRDefault="00EE702B" w:rsidP="00EE702B">
      <w:pPr>
        <w:pStyle w:val="Paragraphedeliste"/>
        <w:numPr>
          <w:ilvl w:val="0"/>
          <w:numId w:val="8"/>
        </w:numPr>
        <w:bidi/>
        <w:jc w:val="both"/>
        <w:rPr>
          <w:b/>
          <w:bCs/>
          <w:sz w:val="28"/>
          <w:szCs w:val="28"/>
          <w:lang w:bidi="ar-SA"/>
        </w:rPr>
      </w:pPr>
      <w:r w:rsidRPr="00273910">
        <w:rPr>
          <w:rFonts w:hint="cs"/>
          <w:b/>
          <w:bCs/>
          <w:sz w:val="28"/>
          <w:szCs w:val="28"/>
          <w:rtl/>
          <w:lang w:bidi="ar-SA"/>
        </w:rPr>
        <w:t>العناية بالنافورة بساحة سيدي مطير</w:t>
      </w:r>
    </w:p>
    <w:p w:rsidR="001475C9" w:rsidRPr="00273910" w:rsidRDefault="001475C9" w:rsidP="00EE702B">
      <w:pPr>
        <w:pStyle w:val="Paragraphedeliste"/>
        <w:numPr>
          <w:ilvl w:val="0"/>
          <w:numId w:val="8"/>
        </w:numPr>
        <w:bidi/>
        <w:jc w:val="both"/>
        <w:rPr>
          <w:b/>
          <w:bCs/>
          <w:sz w:val="28"/>
          <w:szCs w:val="28"/>
          <w:lang w:bidi="ar-SA"/>
        </w:rPr>
      </w:pPr>
      <w:r w:rsidRPr="00273910">
        <w:rPr>
          <w:rFonts w:hint="cs"/>
          <w:b/>
          <w:bCs/>
          <w:sz w:val="28"/>
          <w:szCs w:val="28"/>
          <w:rtl/>
          <w:lang w:bidi="ar-SA"/>
        </w:rPr>
        <w:t xml:space="preserve">المنطقة السياحية: فواضل البناء منتشرة في كل مكان </w:t>
      </w:r>
    </w:p>
    <w:p w:rsidR="001475C9" w:rsidRPr="00273910" w:rsidRDefault="001475C9" w:rsidP="00EE702B">
      <w:pPr>
        <w:pStyle w:val="Paragraphedeliste"/>
        <w:numPr>
          <w:ilvl w:val="0"/>
          <w:numId w:val="8"/>
        </w:numPr>
        <w:bidi/>
        <w:jc w:val="both"/>
        <w:rPr>
          <w:b/>
          <w:bCs/>
          <w:sz w:val="28"/>
          <w:szCs w:val="28"/>
          <w:lang w:bidi="ar-SA"/>
        </w:rPr>
      </w:pPr>
      <w:r w:rsidRPr="00273910">
        <w:rPr>
          <w:rFonts w:hint="cs"/>
          <w:b/>
          <w:bCs/>
          <w:sz w:val="28"/>
          <w:szCs w:val="28"/>
          <w:rtl/>
          <w:lang w:bidi="ar-SA"/>
        </w:rPr>
        <w:t>الفسحة الشاطئية : أصبحت ملاذ</w:t>
      </w:r>
      <w:r w:rsidR="00EE702B" w:rsidRPr="00273910">
        <w:rPr>
          <w:rFonts w:hint="cs"/>
          <w:b/>
          <w:bCs/>
          <w:sz w:val="28"/>
          <w:szCs w:val="28"/>
          <w:rtl/>
          <w:lang w:bidi="ar-SA"/>
        </w:rPr>
        <w:t>ا للمتشردين</w:t>
      </w:r>
      <w:r w:rsidRPr="00273910">
        <w:rPr>
          <w:rFonts w:hint="cs"/>
          <w:b/>
          <w:bCs/>
          <w:sz w:val="28"/>
          <w:szCs w:val="28"/>
          <w:rtl/>
          <w:lang w:bidi="ar-SA"/>
        </w:rPr>
        <w:t xml:space="preserve"> وشاربي الخمر </w:t>
      </w:r>
    </w:p>
    <w:p w:rsidR="001475C9" w:rsidRPr="00273910" w:rsidRDefault="00EE702B" w:rsidP="001475C9">
      <w:pPr>
        <w:pStyle w:val="Paragraphedeliste"/>
        <w:numPr>
          <w:ilvl w:val="0"/>
          <w:numId w:val="8"/>
        </w:numPr>
        <w:bidi/>
        <w:jc w:val="both"/>
        <w:rPr>
          <w:b/>
          <w:bCs/>
          <w:sz w:val="28"/>
          <w:szCs w:val="28"/>
          <w:lang w:bidi="ar-SA"/>
        </w:rPr>
      </w:pPr>
      <w:r w:rsidRPr="00273910">
        <w:rPr>
          <w:rFonts w:hint="cs"/>
          <w:b/>
          <w:bCs/>
          <w:sz w:val="28"/>
          <w:szCs w:val="28"/>
          <w:rtl/>
          <w:lang w:bidi="ar-SA"/>
        </w:rPr>
        <w:t>العناية يساحة اللوار أطلنتك</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مبنى حسين الشريف : بناء متداعي للسقوط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بجانب الإدارة الجهوية للصحة </w:t>
      </w:r>
      <w:r w:rsidR="00EE702B" w:rsidRPr="00273910">
        <w:rPr>
          <w:rFonts w:hint="cs"/>
          <w:b/>
          <w:bCs/>
          <w:sz w:val="28"/>
          <w:szCs w:val="28"/>
          <w:rtl/>
          <w:lang w:bidi="ar-SA"/>
        </w:rPr>
        <w:t>ب</w:t>
      </w:r>
      <w:r w:rsidRPr="00273910">
        <w:rPr>
          <w:rFonts w:hint="cs"/>
          <w:b/>
          <w:bCs/>
          <w:sz w:val="28"/>
          <w:szCs w:val="28"/>
          <w:rtl/>
          <w:lang w:bidi="ar-SA"/>
        </w:rPr>
        <w:t xml:space="preserve">نهج الحليب فواضل مواد البناء </w:t>
      </w:r>
      <w:r w:rsidR="00EE702B" w:rsidRPr="00273910">
        <w:rPr>
          <w:rFonts w:hint="cs"/>
          <w:b/>
          <w:bCs/>
          <w:sz w:val="28"/>
          <w:szCs w:val="28"/>
          <w:rtl/>
          <w:lang w:bidi="ar-SA"/>
        </w:rPr>
        <w:t>يجب رفعها</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السوق الأسبوعية </w:t>
      </w:r>
      <w:r w:rsidR="00EE702B" w:rsidRPr="00273910">
        <w:rPr>
          <w:rFonts w:hint="cs"/>
          <w:b/>
          <w:bCs/>
          <w:sz w:val="28"/>
          <w:szCs w:val="28"/>
          <w:rtl/>
          <w:lang w:bidi="ar-SA"/>
        </w:rPr>
        <w:t xml:space="preserve">ليوم </w:t>
      </w:r>
      <w:r w:rsidRPr="00273910">
        <w:rPr>
          <w:rFonts w:hint="cs"/>
          <w:b/>
          <w:bCs/>
          <w:sz w:val="28"/>
          <w:szCs w:val="28"/>
          <w:rtl/>
          <w:lang w:bidi="ar-SA"/>
        </w:rPr>
        <w:t xml:space="preserve">الخميس: اتساع بصفة عشوائية </w:t>
      </w:r>
    </w:p>
    <w:p w:rsidR="001475C9" w:rsidRPr="00273910" w:rsidRDefault="001475C9" w:rsidP="001475C9">
      <w:pPr>
        <w:pStyle w:val="Paragraphedeliste"/>
        <w:numPr>
          <w:ilvl w:val="0"/>
          <w:numId w:val="7"/>
        </w:numPr>
        <w:bidi/>
        <w:jc w:val="both"/>
        <w:rPr>
          <w:b/>
          <w:bCs/>
          <w:sz w:val="28"/>
          <w:szCs w:val="28"/>
          <w:lang w:bidi="ar-SA"/>
        </w:rPr>
      </w:pPr>
      <w:r w:rsidRPr="00273910">
        <w:rPr>
          <w:rFonts w:hint="cs"/>
          <w:b/>
          <w:bCs/>
          <w:sz w:val="28"/>
          <w:szCs w:val="28"/>
          <w:u w:val="single"/>
          <w:rtl/>
          <w:lang w:bidi="ar-SA"/>
        </w:rPr>
        <w:t>محمد بلقايد</w:t>
      </w:r>
      <w:r w:rsidRPr="00273910">
        <w:rPr>
          <w:rFonts w:hint="cs"/>
          <w:b/>
          <w:bCs/>
          <w:sz w:val="28"/>
          <w:szCs w:val="28"/>
          <w:rtl/>
          <w:lang w:bidi="ar-SA"/>
        </w:rPr>
        <w:t xml:space="preserve"> :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lastRenderedPageBreak/>
        <w:t xml:space="preserve">السوق الأسبوعية: الانتصاب خارج الأيام المحددة: يهدد مصالح التجار </w:t>
      </w:r>
    </w:p>
    <w:p w:rsidR="001475C9" w:rsidRPr="00273910" w:rsidRDefault="00EE702B" w:rsidP="00EE702B">
      <w:pPr>
        <w:pStyle w:val="Paragraphedeliste"/>
        <w:numPr>
          <w:ilvl w:val="0"/>
          <w:numId w:val="8"/>
        </w:numPr>
        <w:bidi/>
        <w:jc w:val="both"/>
        <w:rPr>
          <w:b/>
          <w:bCs/>
          <w:sz w:val="28"/>
          <w:szCs w:val="28"/>
          <w:lang w:bidi="ar-SA"/>
        </w:rPr>
      </w:pPr>
      <w:r w:rsidRPr="00273910">
        <w:rPr>
          <w:rFonts w:hint="cs"/>
          <w:b/>
          <w:bCs/>
          <w:sz w:val="28"/>
          <w:szCs w:val="28"/>
          <w:rtl/>
          <w:lang w:bidi="ar-SA"/>
        </w:rPr>
        <w:t>اتساع</w:t>
      </w:r>
      <w:r w:rsidR="001475C9" w:rsidRPr="00273910">
        <w:rPr>
          <w:rFonts w:hint="cs"/>
          <w:b/>
          <w:bCs/>
          <w:sz w:val="28"/>
          <w:szCs w:val="28"/>
          <w:rtl/>
          <w:lang w:bidi="ar-SA"/>
        </w:rPr>
        <w:t xml:space="preserve"> الطرقات </w:t>
      </w:r>
      <w:r w:rsidRPr="00273910">
        <w:rPr>
          <w:rFonts w:hint="cs"/>
          <w:b/>
          <w:bCs/>
          <w:sz w:val="28"/>
          <w:szCs w:val="28"/>
          <w:rtl/>
          <w:lang w:bidi="ar-SA"/>
        </w:rPr>
        <w:t>ب</w:t>
      </w:r>
      <w:r w:rsidR="001475C9" w:rsidRPr="00273910">
        <w:rPr>
          <w:rFonts w:hint="cs"/>
          <w:b/>
          <w:bCs/>
          <w:sz w:val="28"/>
          <w:szCs w:val="28"/>
          <w:rtl/>
          <w:lang w:bidi="ar-SA"/>
        </w:rPr>
        <w:t xml:space="preserve">صفة عشوائية أمام المستشفى من شأنه أن يشكل خطر على خروج سيارة الإسعاف وحركة المرور </w:t>
      </w:r>
    </w:p>
    <w:p w:rsidR="001475C9" w:rsidRPr="00273910" w:rsidRDefault="001475C9" w:rsidP="00EE702B">
      <w:pPr>
        <w:pStyle w:val="Paragraphedeliste"/>
        <w:numPr>
          <w:ilvl w:val="0"/>
          <w:numId w:val="8"/>
        </w:numPr>
        <w:bidi/>
        <w:jc w:val="both"/>
        <w:rPr>
          <w:b/>
          <w:bCs/>
          <w:sz w:val="28"/>
          <w:szCs w:val="28"/>
          <w:lang w:bidi="ar-SA"/>
        </w:rPr>
      </w:pPr>
      <w:r w:rsidRPr="00273910">
        <w:rPr>
          <w:rFonts w:hint="cs"/>
          <w:b/>
          <w:bCs/>
          <w:sz w:val="28"/>
          <w:szCs w:val="28"/>
          <w:rtl/>
          <w:lang w:bidi="ar-SA"/>
        </w:rPr>
        <w:t xml:space="preserve">سيارات التاكسي: القيادة بصفة عشوائية والوقوف بدون احترام القواعد المرورية: </w:t>
      </w:r>
      <w:r w:rsidR="00EE702B" w:rsidRPr="00273910">
        <w:rPr>
          <w:rFonts w:hint="cs"/>
          <w:b/>
          <w:bCs/>
          <w:sz w:val="28"/>
          <w:szCs w:val="28"/>
          <w:rtl/>
          <w:lang w:bidi="ar-SA"/>
        </w:rPr>
        <w:t xml:space="preserve">يجب </w:t>
      </w:r>
      <w:r w:rsidRPr="00273910">
        <w:rPr>
          <w:rFonts w:hint="cs"/>
          <w:b/>
          <w:bCs/>
          <w:sz w:val="28"/>
          <w:szCs w:val="28"/>
          <w:rtl/>
          <w:lang w:bidi="ar-SA"/>
        </w:rPr>
        <w:t xml:space="preserve">تنظيم الحركة </w:t>
      </w:r>
      <w:r w:rsidR="00EE702B" w:rsidRPr="00273910">
        <w:rPr>
          <w:rFonts w:hint="cs"/>
          <w:b/>
          <w:bCs/>
          <w:sz w:val="28"/>
          <w:szCs w:val="28"/>
          <w:rtl/>
          <w:lang w:bidi="ar-SA"/>
        </w:rPr>
        <w:t>المرورية</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البناء الفوضوي: ضرورة الحرص على استباقية المعاينة </w:t>
      </w:r>
    </w:p>
    <w:p w:rsidR="00EE702B" w:rsidRPr="00273910" w:rsidRDefault="00EE702B" w:rsidP="00EE702B">
      <w:pPr>
        <w:pStyle w:val="Paragraphedeliste"/>
        <w:numPr>
          <w:ilvl w:val="0"/>
          <w:numId w:val="7"/>
        </w:numPr>
        <w:bidi/>
        <w:jc w:val="both"/>
        <w:rPr>
          <w:b/>
          <w:bCs/>
          <w:sz w:val="28"/>
          <w:szCs w:val="28"/>
          <w:lang w:bidi="ar-SA"/>
        </w:rPr>
      </w:pPr>
      <w:r w:rsidRPr="00273910">
        <w:rPr>
          <w:rFonts w:hint="cs"/>
          <w:b/>
          <w:bCs/>
          <w:sz w:val="28"/>
          <w:szCs w:val="28"/>
          <w:u w:val="single"/>
          <w:rtl/>
          <w:lang w:bidi="ar-SA"/>
        </w:rPr>
        <w:t>جابر صفر</w:t>
      </w:r>
      <w:r w:rsidRPr="00273910">
        <w:rPr>
          <w:rFonts w:hint="cs"/>
          <w:b/>
          <w:bCs/>
          <w:sz w:val="28"/>
          <w:szCs w:val="28"/>
          <w:rtl/>
          <w:lang w:bidi="ar-SA"/>
        </w:rPr>
        <w:t xml:space="preserve"> :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جمعية صيانة المدينة: تدهور نشاط الجمعية وغيابه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سوق الحوت: الالتزام بتطبيق القانون </w:t>
      </w:r>
    </w:p>
    <w:p w:rsidR="001475C9" w:rsidRPr="00273910" w:rsidRDefault="001475C9" w:rsidP="00EE702B">
      <w:pPr>
        <w:pStyle w:val="Paragraphedeliste"/>
        <w:numPr>
          <w:ilvl w:val="0"/>
          <w:numId w:val="8"/>
        </w:numPr>
        <w:bidi/>
        <w:jc w:val="both"/>
        <w:rPr>
          <w:b/>
          <w:bCs/>
          <w:sz w:val="28"/>
          <w:szCs w:val="28"/>
          <w:lang w:bidi="ar-SA"/>
        </w:rPr>
      </w:pPr>
      <w:r w:rsidRPr="00273910">
        <w:rPr>
          <w:rFonts w:hint="cs"/>
          <w:b/>
          <w:bCs/>
          <w:sz w:val="28"/>
          <w:szCs w:val="28"/>
          <w:rtl/>
          <w:lang w:bidi="ar-SA"/>
        </w:rPr>
        <w:t xml:space="preserve">ضرورة العناية </w:t>
      </w:r>
      <w:r w:rsidR="00EE702B" w:rsidRPr="00273910">
        <w:rPr>
          <w:rFonts w:hint="cs"/>
          <w:b/>
          <w:bCs/>
          <w:sz w:val="28"/>
          <w:szCs w:val="28"/>
          <w:rtl/>
          <w:lang w:bidi="ar-SA"/>
        </w:rPr>
        <w:t>بنظافة عديد الأنهج</w:t>
      </w:r>
      <w:r w:rsidRPr="00273910">
        <w:rPr>
          <w:rFonts w:hint="cs"/>
          <w:b/>
          <w:bCs/>
          <w:sz w:val="28"/>
          <w:szCs w:val="28"/>
          <w:rtl/>
          <w:lang w:bidi="ar-SA"/>
        </w:rPr>
        <w:t xml:space="preserve"> </w:t>
      </w:r>
      <w:r w:rsidR="00EE702B" w:rsidRPr="00273910">
        <w:rPr>
          <w:rFonts w:hint="cs"/>
          <w:b/>
          <w:bCs/>
          <w:sz w:val="28"/>
          <w:szCs w:val="28"/>
          <w:rtl/>
          <w:lang w:bidi="ar-SA"/>
        </w:rPr>
        <w:t>ب</w:t>
      </w:r>
      <w:r w:rsidRPr="00273910">
        <w:rPr>
          <w:rFonts w:hint="cs"/>
          <w:b/>
          <w:bCs/>
          <w:sz w:val="28"/>
          <w:szCs w:val="28"/>
          <w:rtl/>
          <w:lang w:bidi="ar-SA"/>
        </w:rPr>
        <w:t>أجنة هيبون</w:t>
      </w:r>
    </w:p>
    <w:p w:rsidR="001475C9" w:rsidRPr="00273910" w:rsidRDefault="001475C9" w:rsidP="001475C9">
      <w:pPr>
        <w:pStyle w:val="Paragraphedeliste"/>
        <w:numPr>
          <w:ilvl w:val="0"/>
          <w:numId w:val="7"/>
        </w:numPr>
        <w:bidi/>
        <w:jc w:val="both"/>
        <w:rPr>
          <w:b/>
          <w:bCs/>
          <w:sz w:val="28"/>
          <w:szCs w:val="28"/>
          <w:lang w:bidi="ar-SA"/>
        </w:rPr>
      </w:pPr>
      <w:r w:rsidRPr="00273910">
        <w:rPr>
          <w:rFonts w:hint="cs"/>
          <w:b/>
          <w:bCs/>
          <w:sz w:val="28"/>
          <w:szCs w:val="28"/>
          <w:u w:val="single"/>
          <w:rtl/>
          <w:lang w:bidi="ar-SA"/>
        </w:rPr>
        <w:t>الطاهر خواجة</w:t>
      </w:r>
      <w:r w:rsidRPr="00273910">
        <w:rPr>
          <w:rFonts w:hint="cs"/>
          <w:b/>
          <w:bCs/>
          <w:sz w:val="28"/>
          <w:szCs w:val="28"/>
          <w:rtl/>
          <w:lang w:bidi="ar-SA"/>
        </w:rPr>
        <w:t xml:space="preserve">: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طريق الميناء : الحفاظ عليه والعناية بسكة الحديد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إعادة أعوان التراتيب إلى سلطة رئيس البلدية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مقاومة الحشرات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ساحة البيئة ضرورة الحفاظ عليها </w:t>
      </w:r>
    </w:p>
    <w:p w:rsidR="001475C9" w:rsidRPr="00273910" w:rsidRDefault="001475C9" w:rsidP="00EE702B">
      <w:pPr>
        <w:pStyle w:val="Paragraphedeliste"/>
        <w:numPr>
          <w:ilvl w:val="0"/>
          <w:numId w:val="8"/>
        </w:numPr>
        <w:bidi/>
        <w:jc w:val="both"/>
        <w:rPr>
          <w:b/>
          <w:bCs/>
          <w:sz w:val="28"/>
          <w:szCs w:val="28"/>
          <w:lang w:bidi="ar-SA"/>
        </w:rPr>
      </w:pPr>
      <w:r w:rsidRPr="00273910">
        <w:rPr>
          <w:rFonts w:hint="cs"/>
          <w:b/>
          <w:bCs/>
          <w:sz w:val="28"/>
          <w:szCs w:val="28"/>
          <w:rtl/>
          <w:lang w:bidi="ar-SA"/>
        </w:rPr>
        <w:t xml:space="preserve">تركيز عدادات لوقوف السيارات على الأقل بالمنطقة السياحية </w:t>
      </w:r>
    </w:p>
    <w:p w:rsidR="001475C9" w:rsidRPr="00273910" w:rsidRDefault="001475C9" w:rsidP="00273910">
      <w:pPr>
        <w:pStyle w:val="Paragraphedeliste"/>
        <w:numPr>
          <w:ilvl w:val="0"/>
          <w:numId w:val="8"/>
        </w:numPr>
        <w:bidi/>
        <w:jc w:val="both"/>
        <w:rPr>
          <w:b/>
          <w:bCs/>
          <w:sz w:val="28"/>
          <w:szCs w:val="28"/>
          <w:lang w:bidi="ar-SA"/>
        </w:rPr>
      </w:pPr>
      <w:r w:rsidRPr="00273910">
        <w:rPr>
          <w:rFonts w:hint="cs"/>
          <w:b/>
          <w:bCs/>
          <w:sz w:val="28"/>
          <w:szCs w:val="28"/>
          <w:rtl/>
          <w:lang w:bidi="ar-SA"/>
        </w:rPr>
        <w:t>اقتراح تمثيل المجتمع المدني للبث في ا</w:t>
      </w:r>
      <w:r w:rsidR="00EE702B" w:rsidRPr="00273910">
        <w:rPr>
          <w:rFonts w:hint="cs"/>
          <w:b/>
          <w:bCs/>
          <w:sz w:val="28"/>
          <w:szCs w:val="28"/>
          <w:rtl/>
          <w:lang w:bidi="ar-SA"/>
        </w:rPr>
        <w:t>ست</w:t>
      </w:r>
      <w:r w:rsidRPr="00273910">
        <w:rPr>
          <w:rFonts w:hint="cs"/>
          <w:b/>
          <w:bCs/>
          <w:sz w:val="28"/>
          <w:szCs w:val="28"/>
          <w:rtl/>
          <w:lang w:bidi="ar-SA"/>
        </w:rPr>
        <w:t>لزام</w:t>
      </w:r>
      <w:r w:rsidR="00273910">
        <w:rPr>
          <w:rFonts w:hint="cs"/>
          <w:b/>
          <w:bCs/>
          <w:sz w:val="28"/>
          <w:szCs w:val="28"/>
          <w:rtl/>
          <w:lang w:bidi="ar-SA"/>
        </w:rPr>
        <w:t xml:space="preserve"> جزء من ساحة البيئة .</w:t>
      </w:r>
      <w:r w:rsidRPr="00273910">
        <w:rPr>
          <w:rFonts w:hint="cs"/>
          <w:b/>
          <w:bCs/>
          <w:sz w:val="28"/>
          <w:szCs w:val="28"/>
          <w:rtl/>
          <w:lang w:bidi="ar-SA"/>
        </w:rPr>
        <w:t xml:space="preserve"> </w:t>
      </w:r>
    </w:p>
    <w:p w:rsidR="001475C9" w:rsidRPr="00273910" w:rsidRDefault="001475C9" w:rsidP="001475C9">
      <w:pPr>
        <w:pStyle w:val="Paragraphedeliste"/>
        <w:numPr>
          <w:ilvl w:val="0"/>
          <w:numId w:val="7"/>
        </w:numPr>
        <w:bidi/>
        <w:jc w:val="both"/>
        <w:rPr>
          <w:b/>
          <w:bCs/>
          <w:sz w:val="28"/>
          <w:szCs w:val="28"/>
          <w:lang w:bidi="ar-SA"/>
        </w:rPr>
      </w:pPr>
      <w:r w:rsidRPr="00273910">
        <w:rPr>
          <w:rFonts w:hint="cs"/>
          <w:b/>
          <w:bCs/>
          <w:sz w:val="28"/>
          <w:szCs w:val="28"/>
          <w:u w:val="single"/>
          <w:rtl/>
          <w:lang w:bidi="ar-SA"/>
        </w:rPr>
        <w:t>سمير الزواري</w:t>
      </w:r>
      <w:r w:rsidRPr="00273910">
        <w:rPr>
          <w:rFonts w:hint="cs"/>
          <w:b/>
          <w:bCs/>
          <w:sz w:val="28"/>
          <w:szCs w:val="28"/>
          <w:rtl/>
          <w:lang w:bidi="ar-SA"/>
        </w:rPr>
        <w:t xml:space="preserve"> : </w:t>
      </w:r>
    </w:p>
    <w:p w:rsidR="001475C9" w:rsidRPr="00273910" w:rsidRDefault="00EE702B" w:rsidP="001475C9">
      <w:pPr>
        <w:pStyle w:val="Paragraphedeliste"/>
        <w:numPr>
          <w:ilvl w:val="0"/>
          <w:numId w:val="8"/>
        </w:numPr>
        <w:bidi/>
        <w:jc w:val="both"/>
        <w:rPr>
          <w:b/>
          <w:bCs/>
          <w:sz w:val="28"/>
          <w:szCs w:val="28"/>
          <w:lang w:bidi="ar-SA"/>
        </w:rPr>
      </w:pPr>
      <w:r w:rsidRPr="00273910">
        <w:rPr>
          <w:rFonts w:hint="cs"/>
          <w:b/>
          <w:bCs/>
          <w:sz w:val="28"/>
          <w:szCs w:val="28"/>
          <w:rtl/>
          <w:lang w:bidi="ar-SA"/>
        </w:rPr>
        <w:t>طلب تحديد جدول اعمال للدورات التمهيدية</w:t>
      </w:r>
      <w:r w:rsidR="001475C9" w:rsidRPr="00273910">
        <w:rPr>
          <w:rFonts w:hint="cs"/>
          <w:b/>
          <w:bCs/>
          <w:sz w:val="28"/>
          <w:szCs w:val="28"/>
          <w:rtl/>
          <w:lang w:bidi="ar-SA"/>
        </w:rPr>
        <w:t xml:space="preserve"> </w:t>
      </w:r>
    </w:p>
    <w:p w:rsidR="001475C9" w:rsidRPr="00273910" w:rsidRDefault="00EE702B" w:rsidP="00EE702B">
      <w:pPr>
        <w:pStyle w:val="Paragraphedeliste"/>
        <w:numPr>
          <w:ilvl w:val="0"/>
          <w:numId w:val="8"/>
        </w:numPr>
        <w:bidi/>
        <w:jc w:val="both"/>
        <w:rPr>
          <w:b/>
          <w:bCs/>
          <w:sz w:val="28"/>
          <w:szCs w:val="28"/>
          <w:lang w:bidi="ar-SA"/>
        </w:rPr>
      </w:pPr>
      <w:r w:rsidRPr="00273910">
        <w:rPr>
          <w:rFonts w:hint="cs"/>
          <w:b/>
          <w:bCs/>
          <w:sz w:val="28"/>
          <w:szCs w:val="28"/>
          <w:rtl/>
          <w:lang w:bidi="ar-SA"/>
        </w:rPr>
        <w:t>حملة " سيّ</w:t>
      </w:r>
      <w:r w:rsidR="001475C9" w:rsidRPr="00273910">
        <w:rPr>
          <w:rFonts w:hint="cs"/>
          <w:b/>
          <w:bCs/>
          <w:sz w:val="28"/>
          <w:szCs w:val="28"/>
          <w:rtl/>
          <w:lang w:bidi="ar-SA"/>
        </w:rPr>
        <w:t xml:space="preserve">ب الرصيف " ليس هناك مجهود للقضاء على الانتصاب الفوضوي </w:t>
      </w:r>
    </w:p>
    <w:p w:rsidR="001475C9" w:rsidRPr="00273910" w:rsidRDefault="00EE702B" w:rsidP="00EE702B">
      <w:pPr>
        <w:pStyle w:val="Paragraphedeliste"/>
        <w:numPr>
          <w:ilvl w:val="0"/>
          <w:numId w:val="8"/>
        </w:numPr>
        <w:bidi/>
        <w:jc w:val="both"/>
        <w:rPr>
          <w:b/>
          <w:bCs/>
          <w:sz w:val="28"/>
          <w:szCs w:val="28"/>
          <w:lang w:bidi="ar-SA"/>
        </w:rPr>
      </w:pPr>
      <w:r w:rsidRPr="00273910">
        <w:rPr>
          <w:rFonts w:hint="cs"/>
          <w:b/>
          <w:bCs/>
          <w:sz w:val="28"/>
          <w:szCs w:val="28"/>
          <w:rtl/>
          <w:lang w:bidi="ar-SA"/>
        </w:rPr>
        <w:t xml:space="preserve">إصلاح </w:t>
      </w:r>
      <w:r w:rsidR="001475C9" w:rsidRPr="00273910">
        <w:rPr>
          <w:rFonts w:hint="cs"/>
          <w:b/>
          <w:bCs/>
          <w:sz w:val="28"/>
          <w:szCs w:val="28"/>
          <w:rtl/>
          <w:lang w:bidi="ar-SA"/>
        </w:rPr>
        <w:t xml:space="preserve">الساعة فوق المتحف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الأسواق المستلزمة: ضرورة التنبيه على المستلزمين بتطبيق كراس الشروط</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حول مأوي السيارات والاستخلاص العشوائي وال</w:t>
      </w:r>
      <w:r w:rsidR="00EE702B" w:rsidRPr="00273910">
        <w:rPr>
          <w:rFonts w:hint="cs"/>
          <w:b/>
          <w:bCs/>
          <w:sz w:val="28"/>
          <w:szCs w:val="28"/>
          <w:rtl/>
          <w:lang w:bidi="ar-SA"/>
        </w:rPr>
        <w:t>لا</w:t>
      </w:r>
      <w:r w:rsidRPr="00273910">
        <w:rPr>
          <w:rFonts w:hint="cs"/>
          <w:b/>
          <w:bCs/>
          <w:sz w:val="28"/>
          <w:szCs w:val="28"/>
          <w:rtl/>
          <w:lang w:bidi="ar-SA"/>
        </w:rPr>
        <w:t>قانوني</w:t>
      </w:r>
    </w:p>
    <w:p w:rsidR="001475C9" w:rsidRPr="00273910" w:rsidRDefault="00EE702B"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مآل </w:t>
      </w:r>
      <w:r w:rsidR="001475C9" w:rsidRPr="00273910">
        <w:rPr>
          <w:rFonts w:hint="cs"/>
          <w:b/>
          <w:bCs/>
          <w:sz w:val="28"/>
          <w:szCs w:val="28"/>
          <w:rtl/>
          <w:lang w:bidi="ar-SA"/>
        </w:rPr>
        <w:t xml:space="preserve">محطة اللواجات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ضرورة تركيز دورات مياه عمومية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التنبيه على أصحاب المحلات المفتوحة للعموم وخاصة المقاهي بفتح دورات المياه</w:t>
      </w:r>
      <w:r w:rsidR="00EE702B" w:rsidRPr="00273910">
        <w:rPr>
          <w:rFonts w:hint="cs"/>
          <w:b/>
          <w:bCs/>
          <w:sz w:val="28"/>
          <w:szCs w:val="28"/>
          <w:rtl/>
          <w:lang w:bidi="ar-SA"/>
        </w:rPr>
        <w:t xml:space="preserve"> للعموم</w:t>
      </w:r>
    </w:p>
    <w:p w:rsidR="001475C9" w:rsidRPr="00273910" w:rsidRDefault="001475C9" w:rsidP="001475C9">
      <w:pPr>
        <w:pStyle w:val="Paragraphedeliste"/>
        <w:numPr>
          <w:ilvl w:val="0"/>
          <w:numId w:val="7"/>
        </w:numPr>
        <w:bidi/>
        <w:jc w:val="both"/>
        <w:rPr>
          <w:b/>
          <w:bCs/>
          <w:sz w:val="28"/>
          <w:szCs w:val="28"/>
          <w:lang w:bidi="ar-SA"/>
        </w:rPr>
      </w:pPr>
      <w:r w:rsidRPr="00273910">
        <w:rPr>
          <w:rFonts w:hint="cs"/>
          <w:b/>
          <w:bCs/>
          <w:sz w:val="28"/>
          <w:szCs w:val="28"/>
          <w:u w:val="single"/>
          <w:rtl/>
          <w:lang w:bidi="ar-SA"/>
        </w:rPr>
        <w:t>نقابة المهدية سنتر</w:t>
      </w:r>
      <w:r w:rsidRPr="00273910">
        <w:rPr>
          <w:rFonts w:hint="cs"/>
          <w:b/>
          <w:bCs/>
          <w:sz w:val="28"/>
          <w:szCs w:val="28"/>
          <w:rtl/>
          <w:lang w:bidi="ar-SA"/>
        </w:rPr>
        <w:t xml:space="preserve">: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ضرورة تنظيف والعناية با</w:t>
      </w:r>
      <w:r w:rsidR="00EE702B" w:rsidRPr="00273910">
        <w:rPr>
          <w:rFonts w:hint="cs"/>
          <w:b/>
          <w:bCs/>
          <w:sz w:val="28"/>
          <w:szCs w:val="28"/>
          <w:rtl/>
          <w:lang w:bidi="ar-SA"/>
        </w:rPr>
        <w:t xml:space="preserve">لفضاء الخارجي وخاصة الممر بين </w:t>
      </w:r>
      <w:r w:rsidRPr="00273910">
        <w:rPr>
          <w:rFonts w:hint="cs"/>
          <w:b/>
          <w:bCs/>
          <w:sz w:val="28"/>
          <w:szCs w:val="28"/>
          <w:rtl/>
          <w:lang w:bidi="ar-SA"/>
        </w:rPr>
        <w:t>عمارة</w:t>
      </w:r>
      <w:r w:rsidR="00EE702B" w:rsidRPr="00273910">
        <w:rPr>
          <w:rFonts w:hint="cs"/>
          <w:b/>
          <w:bCs/>
          <w:sz w:val="28"/>
          <w:szCs w:val="28"/>
          <w:rtl/>
          <w:lang w:bidi="ar-SA"/>
        </w:rPr>
        <w:t xml:space="preserve"> المهدية سنتر</w:t>
      </w:r>
      <w:r w:rsidRPr="00273910">
        <w:rPr>
          <w:rFonts w:hint="cs"/>
          <w:b/>
          <w:bCs/>
          <w:sz w:val="28"/>
          <w:szCs w:val="28"/>
          <w:rtl/>
          <w:lang w:bidi="ar-SA"/>
        </w:rPr>
        <w:t xml:space="preserve"> والمغازة العامة </w:t>
      </w:r>
    </w:p>
    <w:p w:rsidR="00EE702B" w:rsidRPr="00273910" w:rsidRDefault="001475C9" w:rsidP="001475C9">
      <w:pPr>
        <w:pStyle w:val="Paragraphedeliste"/>
        <w:numPr>
          <w:ilvl w:val="0"/>
          <w:numId w:val="8"/>
        </w:numPr>
        <w:bidi/>
        <w:jc w:val="both"/>
        <w:rPr>
          <w:rFonts w:hint="cs"/>
          <w:b/>
          <w:bCs/>
          <w:sz w:val="28"/>
          <w:szCs w:val="28"/>
          <w:lang w:bidi="ar-SA"/>
        </w:rPr>
      </w:pPr>
      <w:r w:rsidRPr="00273910">
        <w:rPr>
          <w:rFonts w:hint="cs"/>
          <w:b/>
          <w:bCs/>
          <w:sz w:val="28"/>
          <w:szCs w:val="28"/>
          <w:rtl/>
          <w:lang w:bidi="ar-SA"/>
        </w:rPr>
        <w:t xml:space="preserve">ضرورة إغلاق نقطة البيع الخمر </w:t>
      </w:r>
    </w:p>
    <w:p w:rsidR="001475C9" w:rsidRPr="00273910" w:rsidRDefault="00EE702B" w:rsidP="00EE702B">
      <w:pPr>
        <w:pStyle w:val="Paragraphedeliste"/>
        <w:numPr>
          <w:ilvl w:val="0"/>
          <w:numId w:val="8"/>
        </w:numPr>
        <w:bidi/>
        <w:jc w:val="both"/>
        <w:rPr>
          <w:b/>
          <w:bCs/>
          <w:sz w:val="28"/>
          <w:szCs w:val="28"/>
          <w:lang w:bidi="ar-SA"/>
        </w:rPr>
      </w:pPr>
      <w:r w:rsidRPr="00273910">
        <w:rPr>
          <w:rFonts w:hint="cs"/>
          <w:b/>
          <w:bCs/>
          <w:sz w:val="28"/>
          <w:szCs w:val="28"/>
          <w:rtl/>
          <w:lang w:bidi="ar-SA"/>
        </w:rPr>
        <w:t>تركيز التنوير العمومي ب</w:t>
      </w:r>
      <w:r w:rsidR="001475C9" w:rsidRPr="00273910">
        <w:rPr>
          <w:rFonts w:hint="cs"/>
          <w:b/>
          <w:bCs/>
          <w:sz w:val="28"/>
          <w:szCs w:val="28"/>
          <w:rtl/>
          <w:lang w:bidi="ar-SA"/>
        </w:rPr>
        <w:t xml:space="preserve">نهج لمبروزو </w:t>
      </w:r>
    </w:p>
    <w:p w:rsidR="001475C9" w:rsidRPr="00273910" w:rsidRDefault="001475C9" w:rsidP="001475C9">
      <w:pPr>
        <w:pStyle w:val="Paragraphedeliste"/>
        <w:numPr>
          <w:ilvl w:val="0"/>
          <w:numId w:val="7"/>
        </w:numPr>
        <w:bidi/>
        <w:jc w:val="both"/>
        <w:rPr>
          <w:b/>
          <w:bCs/>
          <w:sz w:val="28"/>
          <w:szCs w:val="28"/>
          <w:lang w:bidi="ar-SA"/>
        </w:rPr>
      </w:pPr>
      <w:r w:rsidRPr="00273910">
        <w:rPr>
          <w:rFonts w:hint="cs"/>
          <w:b/>
          <w:bCs/>
          <w:sz w:val="28"/>
          <w:szCs w:val="28"/>
          <w:u w:val="single"/>
          <w:rtl/>
          <w:lang w:bidi="ar-SA"/>
        </w:rPr>
        <w:t>المنصف مخلوف</w:t>
      </w:r>
      <w:r w:rsidRPr="00273910">
        <w:rPr>
          <w:rFonts w:hint="cs"/>
          <w:b/>
          <w:bCs/>
          <w:sz w:val="28"/>
          <w:szCs w:val="28"/>
          <w:rtl/>
          <w:lang w:bidi="ar-SA"/>
        </w:rPr>
        <w:t xml:space="preserve">: </w:t>
      </w:r>
    </w:p>
    <w:p w:rsidR="001475C9" w:rsidRPr="00273910" w:rsidRDefault="00EE702B" w:rsidP="001475C9">
      <w:pPr>
        <w:pStyle w:val="Paragraphedeliste"/>
        <w:numPr>
          <w:ilvl w:val="0"/>
          <w:numId w:val="8"/>
        </w:numPr>
        <w:bidi/>
        <w:jc w:val="both"/>
        <w:rPr>
          <w:b/>
          <w:bCs/>
          <w:sz w:val="28"/>
          <w:szCs w:val="28"/>
          <w:lang w:bidi="ar-SA"/>
        </w:rPr>
      </w:pPr>
      <w:r w:rsidRPr="00273910">
        <w:rPr>
          <w:rFonts w:hint="cs"/>
          <w:b/>
          <w:bCs/>
          <w:sz w:val="28"/>
          <w:szCs w:val="28"/>
          <w:rtl/>
          <w:lang w:bidi="ar-SA"/>
        </w:rPr>
        <w:t>ضرورة إصلاح شبكة التنوير بع</w:t>
      </w:r>
      <w:r w:rsidR="001475C9" w:rsidRPr="00273910">
        <w:rPr>
          <w:rFonts w:hint="cs"/>
          <w:b/>
          <w:bCs/>
          <w:sz w:val="28"/>
          <w:szCs w:val="28"/>
          <w:rtl/>
          <w:lang w:bidi="ar-SA"/>
        </w:rPr>
        <w:t xml:space="preserve">دد من الأنهج بالمدنية العتيقة </w:t>
      </w:r>
    </w:p>
    <w:p w:rsidR="001475C9" w:rsidRPr="00273910" w:rsidRDefault="00EE702B" w:rsidP="00EE702B">
      <w:pPr>
        <w:pStyle w:val="Paragraphedeliste"/>
        <w:numPr>
          <w:ilvl w:val="0"/>
          <w:numId w:val="8"/>
        </w:numPr>
        <w:bidi/>
        <w:jc w:val="both"/>
        <w:rPr>
          <w:b/>
          <w:bCs/>
          <w:sz w:val="28"/>
          <w:szCs w:val="28"/>
          <w:lang w:bidi="ar-SA"/>
        </w:rPr>
      </w:pPr>
      <w:r w:rsidRPr="00273910">
        <w:rPr>
          <w:rFonts w:hint="cs"/>
          <w:b/>
          <w:bCs/>
          <w:sz w:val="28"/>
          <w:szCs w:val="28"/>
          <w:rtl/>
          <w:lang w:bidi="ar-SA"/>
        </w:rPr>
        <w:t xml:space="preserve">التذمر من طريقة </w:t>
      </w:r>
      <w:r w:rsidR="001475C9" w:rsidRPr="00273910">
        <w:rPr>
          <w:rFonts w:hint="cs"/>
          <w:b/>
          <w:bCs/>
          <w:sz w:val="28"/>
          <w:szCs w:val="28"/>
          <w:rtl/>
          <w:lang w:bidi="ar-SA"/>
        </w:rPr>
        <w:t xml:space="preserve">عمل المستلزمين </w:t>
      </w:r>
      <w:r w:rsidRPr="00273910">
        <w:rPr>
          <w:rFonts w:hint="cs"/>
          <w:b/>
          <w:bCs/>
          <w:sz w:val="28"/>
          <w:szCs w:val="28"/>
          <w:rtl/>
          <w:lang w:bidi="ar-SA"/>
        </w:rPr>
        <w:t>ل</w:t>
      </w:r>
      <w:r w:rsidR="001475C9" w:rsidRPr="00273910">
        <w:rPr>
          <w:rFonts w:hint="cs"/>
          <w:b/>
          <w:bCs/>
          <w:sz w:val="28"/>
          <w:szCs w:val="28"/>
          <w:rtl/>
          <w:lang w:bidi="ar-SA"/>
        </w:rPr>
        <w:t xml:space="preserve">لأسواق </w:t>
      </w:r>
      <w:r w:rsidRPr="00273910">
        <w:rPr>
          <w:rFonts w:hint="cs"/>
          <w:b/>
          <w:bCs/>
          <w:sz w:val="28"/>
          <w:szCs w:val="28"/>
          <w:rtl/>
          <w:lang w:bidi="ar-SA"/>
        </w:rPr>
        <w:t xml:space="preserve">الأسبوعية </w:t>
      </w:r>
      <w:r w:rsidR="001475C9" w:rsidRPr="00273910">
        <w:rPr>
          <w:rFonts w:hint="cs"/>
          <w:b/>
          <w:bCs/>
          <w:sz w:val="28"/>
          <w:szCs w:val="28"/>
          <w:rtl/>
          <w:lang w:bidi="ar-SA"/>
        </w:rPr>
        <w:t>وضرورة التنبيه عليه</w:t>
      </w:r>
      <w:r w:rsidRPr="00273910">
        <w:rPr>
          <w:rFonts w:hint="cs"/>
          <w:b/>
          <w:bCs/>
          <w:sz w:val="28"/>
          <w:szCs w:val="28"/>
          <w:rtl/>
          <w:lang w:bidi="ar-SA"/>
        </w:rPr>
        <w:t>م</w:t>
      </w:r>
      <w:r w:rsidR="001475C9" w:rsidRPr="00273910">
        <w:rPr>
          <w:rFonts w:hint="cs"/>
          <w:b/>
          <w:bCs/>
          <w:sz w:val="28"/>
          <w:szCs w:val="28"/>
          <w:rtl/>
          <w:lang w:bidi="ar-SA"/>
        </w:rPr>
        <w:t xml:space="preserve"> ب</w:t>
      </w:r>
      <w:r w:rsidRPr="00273910">
        <w:rPr>
          <w:rFonts w:hint="cs"/>
          <w:b/>
          <w:bCs/>
          <w:sz w:val="28"/>
          <w:szCs w:val="28"/>
          <w:rtl/>
          <w:lang w:bidi="ar-SA"/>
        </w:rPr>
        <w:t>التحلي ب</w:t>
      </w:r>
      <w:r w:rsidR="001475C9" w:rsidRPr="00273910">
        <w:rPr>
          <w:rFonts w:hint="cs"/>
          <w:b/>
          <w:bCs/>
          <w:sz w:val="28"/>
          <w:szCs w:val="28"/>
          <w:rtl/>
          <w:lang w:bidi="ar-SA"/>
        </w:rPr>
        <w:t xml:space="preserve">حسن الأخلاق وتطبيق كراس الشروط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ساحة البيئة: ضرورة حمايتها من الدواب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ضرورة مراجعة كراء ساحة القاضي النعمان</w:t>
      </w:r>
      <w:r w:rsidR="00EE702B" w:rsidRPr="00273910">
        <w:rPr>
          <w:rFonts w:hint="cs"/>
          <w:b/>
          <w:bCs/>
          <w:sz w:val="28"/>
          <w:szCs w:val="28"/>
          <w:rtl/>
          <w:lang w:bidi="ar-SA"/>
        </w:rPr>
        <w:t xml:space="preserve"> وكيفية استغلالها من قبل مقهى المدينة</w:t>
      </w:r>
    </w:p>
    <w:p w:rsidR="001475C9" w:rsidRPr="00273910" w:rsidRDefault="001475C9" w:rsidP="001475C9">
      <w:pPr>
        <w:pStyle w:val="Paragraphedeliste"/>
        <w:numPr>
          <w:ilvl w:val="0"/>
          <w:numId w:val="7"/>
        </w:numPr>
        <w:bidi/>
        <w:jc w:val="both"/>
        <w:rPr>
          <w:b/>
          <w:bCs/>
          <w:sz w:val="28"/>
          <w:szCs w:val="28"/>
          <w:lang w:bidi="ar-SA"/>
        </w:rPr>
      </w:pPr>
      <w:r w:rsidRPr="00273910">
        <w:rPr>
          <w:rFonts w:hint="cs"/>
          <w:b/>
          <w:bCs/>
          <w:sz w:val="28"/>
          <w:szCs w:val="28"/>
          <w:u w:val="single"/>
          <w:rtl/>
          <w:lang w:bidi="ar-SA"/>
        </w:rPr>
        <w:t>الهاشمي ابراهيم</w:t>
      </w:r>
      <w:r w:rsidRPr="00273910">
        <w:rPr>
          <w:rFonts w:hint="cs"/>
          <w:b/>
          <w:bCs/>
          <w:sz w:val="28"/>
          <w:szCs w:val="28"/>
          <w:rtl/>
          <w:lang w:bidi="ar-SA"/>
        </w:rPr>
        <w:t xml:space="preserve">: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تركيز العلامات المرورية المنقوصة بالمدينة </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ضرورة تركيز الأضواء بشارع تونس مع مزيد العناية بالطريق </w:t>
      </w:r>
    </w:p>
    <w:p w:rsidR="001475C9" w:rsidRPr="00273910" w:rsidRDefault="001475C9" w:rsidP="001475C9">
      <w:pPr>
        <w:pStyle w:val="Paragraphedeliste"/>
        <w:numPr>
          <w:ilvl w:val="0"/>
          <w:numId w:val="7"/>
        </w:numPr>
        <w:bidi/>
        <w:jc w:val="both"/>
        <w:rPr>
          <w:b/>
          <w:bCs/>
          <w:sz w:val="28"/>
          <w:szCs w:val="28"/>
          <w:lang w:bidi="ar-SA"/>
        </w:rPr>
      </w:pPr>
      <w:r w:rsidRPr="00273910">
        <w:rPr>
          <w:rFonts w:hint="cs"/>
          <w:b/>
          <w:bCs/>
          <w:sz w:val="28"/>
          <w:szCs w:val="28"/>
          <w:u w:val="single"/>
          <w:rtl/>
          <w:lang w:bidi="ar-SA"/>
        </w:rPr>
        <w:t>حسونة بالحاج</w:t>
      </w:r>
      <w:r w:rsidRPr="00273910">
        <w:rPr>
          <w:rFonts w:hint="cs"/>
          <w:b/>
          <w:bCs/>
          <w:sz w:val="28"/>
          <w:szCs w:val="28"/>
          <w:rtl/>
          <w:lang w:bidi="ar-SA"/>
        </w:rPr>
        <w:t xml:space="preserve"> : </w:t>
      </w:r>
    </w:p>
    <w:p w:rsidR="001475C9" w:rsidRPr="00273910" w:rsidRDefault="00EE702B" w:rsidP="00EE702B">
      <w:pPr>
        <w:pStyle w:val="Paragraphedeliste"/>
        <w:numPr>
          <w:ilvl w:val="0"/>
          <w:numId w:val="8"/>
        </w:numPr>
        <w:bidi/>
        <w:jc w:val="both"/>
        <w:rPr>
          <w:b/>
          <w:bCs/>
          <w:sz w:val="28"/>
          <w:szCs w:val="28"/>
          <w:lang w:bidi="ar-SA"/>
        </w:rPr>
      </w:pPr>
      <w:r w:rsidRPr="00273910">
        <w:rPr>
          <w:rFonts w:hint="cs"/>
          <w:b/>
          <w:bCs/>
          <w:sz w:val="28"/>
          <w:szCs w:val="28"/>
          <w:rtl/>
          <w:lang w:bidi="ar-SA"/>
        </w:rPr>
        <w:lastRenderedPageBreak/>
        <w:t>التساؤل حول</w:t>
      </w:r>
      <w:r w:rsidR="001475C9" w:rsidRPr="00273910">
        <w:rPr>
          <w:rFonts w:hint="cs"/>
          <w:b/>
          <w:bCs/>
          <w:sz w:val="28"/>
          <w:szCs w:val="28"/>
          <w:rtl/>
          <w:lang w:bidi="ar-SA"/>
        </w:rPr>
        <w:t xml:space="preserve"> كيف تم الترخيص </w:t>
      </w:r>
      <w:r w:rsidRPr="00273910">
        <w:rPr>
          <w:rFonts w:hint="cs"/>
          <w:b/>
          <w:bCs/>
          <w:sz w:val="28"/>
          <w:szCs w:val="28"/>
          <w:rtl/>
          <w:lang w:bidi="ar-SA"/>
        </w:rPr>
        <w:t xml:space="preserve">لمقهى قرب ميناء الصيد البحري الحوض الثالث </w:t>
      </w:r>
      <w:r w:rsidR="001475C9" w:rsidRPr="00273910">
        <w:rPr>
          <w:rFonts w:hint="cs"/>
          <w:b/>
          <w:bCs/>
          <w:sz w:val="28"/>
          <w:szCs w:val="28"/>
          <w:rtl/>
          <w:lang w:bidi="ar-SA"/>
        </w:rPr>
        <w:t>وكيفية استخلاص الأداء</w:t>
      </w:r>
      <w:r w:rsidRPr="00273910">
        <w:rPr>
          <w:rFonts w:hint="cs"/>
          <w:b/>
          <w:bCs/>
          <w:sz w:val="28"/>
          <w:szCs w:val="28"/>
          <w:rtl/>
          <w:lang w:bidi="ar-SA"/>
        </w:rPr>
        <w:t xml:space="preserve"> من قبل بلدية المهدية</w:t>
      </w:r>
    </w:p>
    <w:p w:rsidR="001475C9" w:rsidRPr="00273910" w:rsidRDefault="001475C9" w:rsidP="001475C9">
      <w:pPr>
        <w:pStyle w:val="Paragraphedeliste"/>
        <w:numPr>
          <w:ilvl w:val="0"/>
          <w:numId w:val="8"/>
        </w:numPr>
        <w:bidi/>
        <w:jc w:val="both"/>
        <w:rPr>
          <w:b/>
          <w:bCs/>
          <w:sz w:val="28"/>
          <w:szCs w:val="28"/>
          <w:lang w:bidi="ar-SA"/>
        </w:rPr>
      </w:pPr>
      <w:r w:rsidRPr="00273910">
        <w:rPr>
          <w:rFonts w:hint="cs"/>
          <w:b/>
          <w:bCs/>
          <w:sz w:val="28"/>
          <w:szCs w:val="28"/>
          <w:rtl/>
          <w:lang w:bidi="ar-SA"/>
        </w:rPr>
        <w:t xml:space="preserve">ضرورة عقد جلسة مع نقابة عمارة المهدية سنتر ومدير المغازة العامة </w:t>
      </w:r>
      <w:r w:rsidR="004660B7" w:rsidRPr="00273910">
        <w:rPr>
          <w:rFonts w:hint="cs"/>
          <w:b/>
          <w:bCs/>
          <w:sz w:val="28"/>
          <w:szCs w:val="28"/>
          <w:rtl/>
          <w:lang w:bidi="ar-SA"/>
        </w:rPr>
        <w:t>حول الإخلالات المتعلق بالأخلاق والنظافة</w:t>
      </w:r>
    </w:p>
    <w:p w:rsidR="001475C9" w:rsidRPr="00273910" w:rsidRDefault="001475C9" w:rsidP="001475C9">
      <w:pPr>
        <w:pStyle w:val="Paragraphedeliste"/>
        <w:numPr>
          <w:ilvl w:val="0"/>
          <w:numId w:val="7"/>
        </w:numPr>
        <w:bidi/>
        <w:jc w:val="both"/>
        <w:rPr>
          <w:b/>
          <w:bCs/>
          <w:sz w:val="28"/>
          <w:szCs w:val="28"/>
          <w:lang w:bidi="ar-SA"/>
        </w:rPr>
      </w:pPr>
      <w:r w:rsidRPr="00273910">
        <w:rPr>
          <w:rFonts w:hint="cs"/>
          <w:b/>
          <w:bCs/>
          <w:sz w:val="28"/>
          <w:szCs w:val="28"/>
          <w:u w:val="single"/>
          <w:rtl/>
          <w:lang w:bidi="ar-SA"/>
        </w:rPr>
        <w:t>إيمان الشويش</w:t>
      </w:r>
      <w:r w:rsidRPr="00273910">
        <w:rPr>
          <w:rFonts w:hint="cs"/>
          <w:b/>
          <w:bCs/>
          <w:sz w:val="28"/>
          <w:szCs w:val="28"/>
          <w:rtl/>
          <w:lang w:bidi="ar-SA"/>
        </w:rPr>
        <w:t xml:space="preserve">: </w:t>
      </w:r>
    </w:p>
    <w:p w:rsidR="001475C9" w:rsidRPr="00273910" w:rsidRDefault="001475C9" w:rsidP="001475C9">
      <w:pPr>
        <w:pStyle w:val="Paragraphedeliste"/>
        <w:numPr>
          <w:ilvl w:val="0"/>
          <w:numId w:val="8"/>
        </w:numPr>
        <w:bidi/>
        <w:jc w:val="both"/>
        <w:rPr>
          <w:rFonts w:hint="cs"/>
          <w:b/>
          <w:bCs/>
          <w:sz w:val="28"/>
          <w:szCs w:val="28"/>
          <w:lang w:bidi="ar-SA"/>
        </w:rPr>
      </w:pPr>
      <w:r w:rsidRPr="00273910">
        <w:rPr>
          <w:rFonts w:hint="cs"/>
          <w:b/>
          <w:bCs/>
          <w:sz w:val="28"/>
          <w:szCs w:val="28"/>
          <w:rtl/>
          <w:lang w:bidi="ar-SA"/>
        </w:rPr>
        <w:t>طلب الترخيص للانتصاب داخل سوق السمك للبيع بالتفصيل</w:t>
      </w:r>
      <w:r w:rsidR="004660B7" w:rsidRPr="00273910">
        <w:rPr>
          <w:rFonts w:hint="cs"/>
          <w:b/>
          <w:bCs/>
          <w:sz w:val="28"/>
          <w:szCs w:val="28"/>
          <w:rtl/>
          <w:lang w:bidi="ar-SA"/>
        </w:rPr>
        <w:t xml:space="preserve"> نظرا لظروفها الاجتماعية الصعبة.</w:t>
      </w:r>
    </w:p>
    <w:p w:rsidR="004660B7" w:rsidRDefault="004660B7" w:rsidP="004660B7">
      <w:pPr>
        <w:pStyle w:val="Paragraphedeliste"/>
        <w:bidi/>
        <w:jc w:val="both"/>
        <w:rPr>
          <w:rFonts w:hint="cs"/>
          <w:b/>
          <w:bCs/>
          <w:sz w:val="28"/>
          <w:szCs w:val="28"/>
          <w:rtl/>
          <w:lang w:bidi="ar-SA"/>
        </w:rPr>
      </w:pPr>
      <w:r w:rsidRPr="00273910">
        <w:rPr>
          <w:rFonts w:hint="cs"/>
          <w:b/>
          <w:bCs/>
          <w:sz w:val="28"/>
          <w:szCs w:val="28"/>
          <w:rtl/>
          <w:lang w:bidi="ar-SA"/>
        </w:rPr>
        <w:t>هذا وقد أشار السيد رئيس النيابة الخصوصية انه يمكن متابعة المشاريع البلدية ومختلف أنشطة العمل البلدي من خلال صفحة الموقع الاجتماعي على شبكة الانترنات او موقع الواب الخاص لبلدية المهدية أو من خلال طلب المعلومة من خلال المكلف بملف النفاذ للمعلومة وبخصوص</w:t>
      </w:r>
      <w:r w:rsidR="00273910" w:rsidRPr="00273910">
        <w:rPr>
          <w:rFonts w:hint="cs"/>
          <w:b/>
          <w:bCs/>
          <w:sz w:val="28"/>
          <w:szCs w:val="28"/>
          <w:rtl/>
          <w:lang w:bidi="ar-SA"/>
        </w:rPr>
        <w:t xml:space="preserve"> المواضيع التي تم إثارتها فهي من أولى اهتمامات البلدية والمتمثلة خاصة في نقلة السوق الأسبوعية والبحث عن مكان آخر وتسوية الوضعية القانونية لمحطة اللواجات وبخصوص مستلزم السوق الأسبوعية فسيتم التنبيه عليه باحترام ما جاء بكراس الشروط وكل إخلال سيتم اتخاذ الإجراءات القانونية ضده وإن لزم الأمر فسخ الصفقة </w:t>
      </w:r>
      <w:r w:rsidR="00273910">
        <w:rPr>
          <w:rFonts w:hint="cs"/>
          <w:b/>
          <w:bCs/>
          <w:sz w:val="28"/>
          <w:szCs w:val="28"/>
          <w:rtl/>
          <w:lang w:bidi="ar-SA"/>
        </w:rPr>
        <w:t>وعن اختيار مكتب الدرسات لإعداد مثال التهيئة العمرانية من جهة المهدية فالبلدية ملزمة باتباع ما جاء بأمر الصفقات العمومية وخاصة مبادئ المساواة والشفافية والمنافسة بين مختلف مكاتب الدراسات بالجمهورية التونسية,</w:t>
      </w:r>
    </w:p>
    <w:p w:rsidR="00273910" w:rsidRDefault="00273910" w:rsidP="00273910">
      <w:pPr>
        <w:pStyle w:val="Paragraphedeliste"/>
        <w:bidi/>
        <w:jc w:val="both"/>
        <w:rPr>
          <w:rFonts w:hint="cs"/>
          <w:b/>
          <w:bCs/>
          <w:sz w:val="28"/>
          <w:szCs w:val="28"/>
          <w:rtl/>
          <w:lang w:bidi="ar-SA"/>
        </w:rPr>
      </w:pPr>
      <w:r>
        <w:rPr>
          <w:rFonts w:hint="cs"/>
          <w:b/>
          <w:bCs/>
          <w:sz w:val="28"/>
          <w:szCs w:val="28"/>
          <w:rtl/>
          <w:lang w:bidi="ar-SA"/>
        </w:rPr>
        <w:t>وأشار السيد رئيس النيابة الخصوصية أنه في إطار الاستعداد لموسم الصيف 2017 سيتم تنظيم حملات نظافة جهوية ومحلية ودعا المجتمع المدني للمشاركة فيها فضلا عن التنسيق مع الشرطة البلدية لتكثيف الدوريات وردع المخالفين لتراتيب البناء وللإلقاء العشوائي للفضلات والانتصاب الفوضوي.</w:t>
      </w:r>
    </w:p>
    <w:p w:rsidR="00273910" w:rsidRDefault="00273910" w:rsidP="00273910">
      <w:pPr>
        <w:pStyle w:val="Paragraphedeliste"/>
        <w:bidi/>
        <w:jc w:val="both"/>
        <w:rPr>
          <w:rFonts w:hint="cs"/>
          <w:b/>
          <w:bCs/>
          <w:sz w:val="28"/>
          <w:szCs w:val="28"/>
          <w:rtl/>
          <w:lang w:bidi="ar-SA"/>
        </w:rPr>
      </w:pPr>
      <w:r>
        <w:rPr>
          <w:rFonts w:hint="cs"/>
          <w:b/>
          <w:bCs/>
          <w:sz w:val="28"/>
          <w:szCs w:val="28"/>
          <w:rtl/>
          <w:lang w:bidi="ar-SA"/>
        </w:rPr>
        <w:t>كما أفاد أن المدينة تشهد مشاريع هامة تتمثل في تدعيم البنية التحتية من تعبيد وترصيف وتدعيم شبكة التنوير العمومي بكلفة تناهز ال24 مليون دينار بعنوان سنة 2017 وتتمثل المشاريع في ما يلي :</w:t>
      </w:r>
    </w:p>
    <w:tbl>
      <w:tblPr>
        <w:tblW w:w="10491" w:type="dxa"/>
        <w:tblInd w:w="-8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tblPr>
      <w:tblGrid>
        <w:gridCol w:w="3120"/>
        <w:gridCol w:w="2268"/>
        <w:gridCol w:w="1842"/>
        <w:gridCol w:w="3261"/>
      </w:tblGrid>
      <w:tr w:rsidR="00273910" w:rsidRPr="00273910" w:rsidTr="00C22306">
        <w:trPr>
          <w:trHeight w:val="540"/>
        </w:trPr>
        <w:tc>
          <w:tcPr>
            <w:tcW w:w="3120" w:type="dxa"/>
            <w:shd w:val="clear" w:color="auto" w:fill="BFBFBF" w:themeFill="background1" w:themeFillShade="BF"/>
            <w:tcMar>
              <w:top w:w="72" w:type="dxa"/>
              <w:left w:w="144" w:type="dxa"/>
              <w:bottom w:w="72" w:type="dxa"/>
              <w:right w:w="144" w:type="dxa"/>
            </w:tcMar>
            <w:hideMark/>
          </w:tcPr>
          <w:p w:rsidR="00273910" w:rsidRPr="00C22306" w:rsidRDefault="00273910" w:rsidP="00273910">
            <w:pPr>
              <w:bidi/>
              <w:spacing w:after="0" w:line="240" w:lineRule="auto"/>
              <w:jc w:val="center"/>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الملاحظات</w:t>
            </w:r>
            <w:r w:rsidRPr="00C22306">
              <w:rPr>
                <w:rFonts w:ascii="Calibri" w:eastAsia="Times New Roman" w:hAnsi="Calibri" w:cs="Calibri"/>
                <w:b/>
                <w:bCs/>
                <w:kern w:val="24"/>
                <w:sz w:val="28"/>
                <w:szCs w:val="28"/>
                <w:lang w:eastAsia="fr-FR"/>
              </w:rPr>
              <w:t xml:space="preserve"> </w:t>
            </w:r>
          </w:p>
        </w:tc>
        <w:tc>
          <w:tcPr>
            <w:tcW w:w="2268" w:type="dxa"/>
            <w:shd w:val="clear" w:color="auto" w:fill="BFBFBF" w:themeFill="background1" w:themeFillShade="BF"/>
            <w:tcMar>
              <w:top w:w="72" w:type="dxa"/>
              <w:left w:w="144" w:type="dxa"/>
              <w:bottom w:w="72" w:type="dxa"/>
              <w:right w:w="144" w:type="dxa"/>
            </w:tcMar>
            <w:hideMark/>
          </w:tcPr>
          <w:p w:rsidR="00273910" w:rsidRPr="00C22306" w:rsidRDefault="00273910" w:rsidP="00273910">
            <w:pPr>
              <w:bidi/>
              <w:spacing w:after="0" w:line="240" w:lineRule="auto"/>
              <w:jc w:val="center"/>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التمويل</w:t>
            </w:r>
            <w:r w:rsidRPr="00C22306">
              <w:rPr>
                <w:rFonts w:ascii="Calibri" w:eastAsia="Times New Roman" w:hAnsi="Calibri" w:cs="Calibri"/>
                <w:b/>
                <w:bCs/>
                <w:kern w:val="24"/>
                <w:sz w:val="28"/>
                <w:szCs w:val="28"/>
                <w:lang w:eastAsia="fr-FR"/>
              </w:rPr>
              <w:t xml:space="preserve"> </w:t>
            </w:r>
          </w:p>
        </w:tc>
        <w:tc>
          <w:tcPr>
            <w:tcW w:w="1842" w:type="dxa"/>
            <w:shd w:val="clear" w:color="auto" w:fill="BFBFBF" w:themeFill="background1" w:themeFillShade="BF"/>
            <w:tcMar>
              <w:top w:w="72" w:type="dxa"/>
              <w:left w:w="144" w:type="dxa"/>
              <w:bottom w:w="72" w:type="dxa"/>
              <w:right w:w="144" w:type="dxa"/>
            </w:tcMar>
            <w:hideMark/>
          </w:tcPr>
          <w:p w:rsidR="00273910" w:rsidRPr="00C22306" w:rsidRDefault="00273910" w:rsidP="00273910">
            <w:pPr>
              <w:bidi/>
              <w:spacing w:after="0" w:line="240" w:lineRule="auto"/>
              <w:jc w:val="center"/>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الكلفة</w:t>
            </w:r>
            <w:r w:rsidRPr="00C22306">
              <w:rPr>
                <w:rFonts w:ascii="Calibri" w:eastAsia="Times New Roman" w:hAnsi="Calibri" w:cs="Calibri"/>
                <w:b/>
                <w:bCs/>
                <w:kern w:val="24"/>
                <w:sz w:val="28"/>
                <w:szCs w:val="28"/>
                <w:lang w:eastAsia="fr-FR"/>
              </w:rPr>
              <w:t xml:space="preserve"> </w:t>
            </w:r>
          </w:p>
        </w:tc>
        <w:tc>
          <w:tcPr>
            <w:tcW w:w="3261" w:type="dxa"/>
            <w:shd w:val="clear" w:color="auto" w:fill="BFBFBF" w:themeFill="background1" w:themeFillShade="BF"/>
            <w:tcMar>
              <w:top w:w="72" w:type="dxa"/>
              <w:left w:w="144" w:type="dxa"/>
              <w:bottom w:w="72" w:type="dxa"/>
              <w:right w:w="144" w:type="dxa"/>
            </w:tcMar>
            <w:hideMark/>
          </w:tcPr>
          <w:p w:rsidR="00273910" w:rsidRPr="00C22306" w:rsidRDefault="00273910" w:rsidP="00273910">
            <w:pPr>
              <w:bidi/>
              <w:spacing w:after="0" w:line="240" w:lineRule="auto"/>
              <w:ind w:left="391" w:hanging="142"/>
              <w:jc w:val="center"/>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المشروع</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800"/>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مدة الإنجاز 300 يوم – تقدم الأشغال 50</w:t>
            </w:r>
            <w:r w:rsidRPr="00C22306">
              <w:rPr>
                <w:rFonts w:ascii="Calibri" w:eastAsia="Times New Roman" w:hAnsi="Calibri" w:cs="Calibri"/>
                <w:b/>
                <w:bCs/>
                <w:kern w:val="24"/>
                <w:sz w:val="28"/>
                <w:szCs w:val="28"/>
                <w:lang w:eastAsia="fr-FR"/>
              </w:rPr>
              <w:t>%</w:t>
            </w:r>
            <w:r w:rsidRPr="00C22306">
              <w:rPr>
                <w:rFonts w:ascii="Calibri" w:eastAsia="Times New Roman" w:hAnsi="Calibri" w:cs="Arial"/>
                <w:b/>
                <w:bCs/>
                <w:kern w:val="24"/>
                <w:sz w:val="28"/>
                <w:szCs w:val="28"/>
                <w:rtl/>
                <w:lang w:eastAsia="fr-FR" w:bidi="ar-TN"/>
              </w:rPr>
              <w:t xml:space="preserve"> </w:t>
            </w: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وزارة التجهيز</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 xml:space="preserve">3.6 </w:t>
            </w:r>
            <w:r w:rsidRPr="00C22306">
              <w:rPr>
                <w:rFonts w:ascii="Calibri" w:eastAsia="Times New Roman" w:hAnsi="Arial" w:cs="Arial"/>
                <w:b/>
                <w:bCs/>
                <w:kern w:val="24"/>
                <w:sz w:val="28"/>
                <w:szCs w:val="28"/>
                <w:rtl/>
                <w:lang w:eastAsia="fr-FR" w:bidi="ar-TN"/>
              </w:rPr>
              <w:t>م</w:t>
            </w:r>
            <w:r w:rsidRPr="00C22306">
              <w:rPr>
                <w:rFonts w:ascii="Calibri" w:eastAsia="Times New Roman" w:hAnsi="Calibri" w:cs="Times New Roman"/>
                <w:b/>
                <w:bCs/>
                <w:kern w:val="24"/>
                <w:sz w:val="28"/>
                <w:szCs w:val="28"/>
                <w:rtl/>
                <w:lang w:eastAsia="fr-FR" w:bidi="ar-TN"/>
              </w:rPr>
              <w:t xml:space="preserve"> 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تهيئة الجزء الأول من شارع علي البهوان</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1129"/>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في مرحلة فرز العروض وانطلاق الأشغال منتصف شهر ماي</w:t>
            </w:r>
            <w:r w:rsidRPr="00C22306">
              <w:rPr>
                <w:rFonts w:ascii="Calibri" w:eastAsia="Times New Roman" w:hAnsi="Calibri" w:cs="Arial"/>
                <w:b/>
                <w:bCs/>
                <w:kern w:val="24"/>
                <w:sz w:val="28"/>
                <w:szCs w:val="28"/>
                <w:rtl/>
                <w:lang w:eastAsia="fr-FR" w:bidi="ar-TN"/>
              </w:rPr>
              <w:t xml:space="preserve"> 2017 – مدة الأشغال 360 يوم</w:t>
            </w:r>
            <w:r w:rsidRPr="00C22306">
              <w:rPr>
                <w:rFonts w:ascii="Calibri" w:eastAsia="Times New Roman" w:hAnsi="Calibri" w:cs="Calibri"/>
                <w:b/>
                <w:bCs/>
                <w:kern w:val="24"/>
                <w:sz w:val="28"/>
                <w:szCs w:val="28"/>
                <w:lang w:eastAsia="fr-FR"/>
              </w:rPr>
              <w:t xml:space="preserve"> </w:t>
            </w: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وزارة التجهيز</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 xml:space="preserve">3.5 </w:t>
            </w:r>
            <w:r w:rsidRPr="00C22306">
              <w:rPr>
                <w:rFonts w:ascii="Calibri" w:eastAsia="Times New Roman" w:hAnsi="Arial" w:cs="Arial"/>
                <w:b/>
                <w:bCs/>
                <w:kern w:val="24"/>
                <w:sz w:val="28"/>
                <w:szCs w:val="28"/>
                <w:rtl/>
                <w:lang w:eastAsia="fr-FR" w:bidi="ar-TN"/>
              </w:rPr>
              <w:t>م</w:t>
            </w:r>
            <w:r w:rsidRPr="00C22306">
              <w:rPr>
                <w:rFonts w:ascii="Calibri" w:eastAsia="Times New Roman" w:hAnsi="Calibri" w:cs="Times New Roman"/>
                <w:b/>
                <w:bCs/>
                <w:kern w:val="24"/>
                <w:sz w:val="28"/>
                <w:szCs w:val="28"/>
                <w:rtl/>
                <w:lang w:eastAsia="fr-FR" w:bidi="ar-TN"/>
              </w:rPr>
              <w:t xml:space="preserve"> 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تهيئة</w:t>
            </w:r>
            <w:r w:rsidRPr="00C22306">
              <w:rPr>
                <w:rFonts w:ascii="Calibri" w:eastAsia="Times New Roman" w:hAnsi="Calibri" w:cs="Times New Roman"/>
                <w:b/>
                <w:bCs/>
                <w:kern w:val="24"/>
                <w:sz w:val="28"/>
                <w:szCs w:val="28"/>
                <w:rtl/>
                <w:lang w:eastAsia="fr-FR" w:bidi="ar-TN"/>
              </w:rPr>
              <w:t xml:space="preserve"> الجزء الثاني من شارع علي البهوان</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1129"/>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في مرحلة فرز العروض وانطلاق الأشغال منتصف شهر ماي</w:t>
            </w:r>
            <w:r w:rsidRPr="00C22306">
              <w:rPr>
                <w:rFonts w:ascii="Calibri" w:eastAsia="Times New Roman" w:hAnsi="Calibri" w:cs="Arial"/>
                <w:b/>
                <w:bCs/>
                <w:kern w:val="24"/>
                <w:sz w:val="28"/>
                <w:szCs w:val="28"/>
                <w:rtl/>
                <w:lang w:eastAsia="fr-FR" w:bidi="ar-TN"/>
              </w:rPr>
              <w:t xml:space="preserve"> 2017 – مدة الأشغال 300 يوم</w:t>
            </w:r>
            <w:r w:rsidRPr="00C22306">
              <w:rPr>
                <w:rFonts w:ascii="Calibri" w:eastAsia="Times New Roman" w:hAnsi="Calibri" w:cs="Calibri"/>
                <w:b/>
                <w:bCs/>
                <w:kern w:val="24"/>
                <w:sz w:val="28"/>
                <w:szCs w:val="28"/>
                <w:lang w:eastAsia="fr-FR"/>
              </w:rPr>
              <w:t xml:space="preserve"> </w:t>
            </w: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وزارة التجهيز</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 xml:space="preserve">2 </w:t>
            </w:r>
            <w:r w:rsidRPr="00C22306">
              <w:rPr>
                <w:rFonts w:ascii="Calibri" w:eastAsia="Times New Roman" w:hAnsi="Arial" w:cs="Arial"/>
                <w:b/>
                <w:bCs/>
                <w:kern w:val="24"/>
                <w:sz w:val="28"/>
                <w:szCs w:val="28"/>
                <w:rtl/>
                <w:lang w:eastAsia="fr-FR" w:bidi="ar-TN"/>
              </w:rPr>
              <w:t>م</w:t>
            </w:r>
            <w:r w:rsidRPr="00C22306">
              <w:rPr>
                <w:rFonts w:ascii="Calibri" w:eastAsia="Times New Roman" w:hAnsi="Calibri" w:cs="Times New Roman"/>
                <w:b/>
                <w:bCs/>
                <w:kern w:val="24"/>
                <w:sz w:val="28"/>
                <w:szCs w:val="28"/>
                <w:rtl/>
                <w:lang w:eastAsia="fr-FR" w:bidi="ar-TN"/>
              </w:rPr>
              <w:t xml:space="preserve"> 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تهيئة شارع فرحات حشاد من مقهى المساكني</w:t>
            </w:r>
            <w:r w:rsidRPr="00C22306">
              <w:rPr>
                <w:rFonts w:ascii="Calibri" w:eastAsia="Times New Roman" w:hAnsi="Calibri" w:cs="Times New Roman"/>
                <w:b/>
                <w:bCs/>
                <w:kern w:val="24"/>
                <w:sz w:val="28"/>
                <w:szCs w:val="28"/>
                <w:rtl/>
                <w:lang w:eastAsia="fr-FR" w:bidi="ar-TN"/>
              </w:rPr>
              <w:t xml:space="preserve"> إلى تقاطع السكة الحديدية</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800"/>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مدة</w:t>
            </w:r>
            <w:r w:rsidRPr="00C22306">
              <w:rPr>
                <w:rFonts w:ascii="Calibri" w:eastAsia="Times New Roman" w:hAnsi="Calibri" w:cs="Arial"/>
                <w:b/>
                <w:bCs/>
                <w:kern w:val="24"/>
                <w:sz w:val="28"/>
                <w:szCs w:val="28"/>
                <w:rtl/>
                <w:lang w:eastAsia="fr-FR" w:bidi="ar-TN"/>
              </w:rPr>
              <w:t xml:space="preserve"> الأشغال 360 يوم - </w:t>
            </w:r>
            <w:r w:rsidRPr="00C22306">
              <w:rPr>
                <w:rFonts w:ascii="Calibri" w:eastAsia="Times New Roman" w:hAnsi="Arial" w:cs="Arial"/>
                <w:b/>
                <w:bCs/>
                <w:kern w:val="24"/>
                <w:sz w:val="28"/>
                <w:szCs w:val="28"/>
                <w:rtl/>
                <w:lang w:eastAsia="fr-FR" w:bidi="ar-TN"/>
              </w:rPr>
              <w:t>نسبة تقدم</w:t>
            </w:r>
            <w:r w:rsidRPr="00C22306">
              <w:rPr>
                <w:rFonts w:ascii="Calibri" w:eastAsia="Times New Roman" w:hAnsi="Calibri" w:cs="Arial"/>
                <w:b/>
                <w:bCs/>
                <w:kern w:val="24"/>
                <w:sz w:val="28"/>
                <w:szCs w:val="28"/>
                <w:rtl/>
                <w:lang w:eastAsia="fr-FR" w:bidi="ar-TN"/>
              </w:rPr>
              <w:t xml:space="preserve"> الأشغال 85 </w:t>
            </w:r>
            <w:r w:rsidRPr="00C22306">
              <w:rPr>
                <w:rFonts w:ascii="Calibri" w:eastAsia="Times New Roman" w:hAnsi="Calibri" w:cs="Calibri"/>
                <w:b/>
                <w:bCs/>
                <w:kern w:val="24"/>
                <w:sz w:val="28"/>
                <w:szCs w:val="28"/>
                <w:lang w:eastAsia="fr-FR"/>
              </w:rPr>
              <w:t xml:space="preserve">% </w:t>
            </w: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المجلس الجهوي</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 xml:space="preserve">3.6 </w:t>
            </w:r>
            <w:r w:rsidRPr="00C22306">
              <w:rPr>
                <w:rFonts w:ascii="Calibri" w:eastAsia="Times New Roman" w:hAnsi="Arial" w:cs="Arial"/>
                <w:b/>
                <w:bCs/>
                <w:kern w:val="24"/>
                <w:sz w:val="28"/>
                <w:szCs w:val="28"/>
                <w:rtl/>
                <w:lang w:eastAsia="fr-FR" w:bidi="ar-TN"/>
              </w:rPr>
              <w:t>م</w:t>
            </w:r>
            <w:r w:rsidRPr="00C22306">
              <w:rPr>
                <w:rFonts w:ascii="Calibri" w:eastAsia="Times New Roman" w:hAnsi="Calibri" w:cs="Times New Roman"/>
                <w:b/>
                <w:bCs/>
                <w:kern w:val="24"/>
                <w:sz w:val="28"/>
                <w:szCs w:val="28"/>
                <w:rtl/>
                <w:lang w:eastAsia="fr-FR" w:bidi="ar-TN"/>
              </w:rPr>
              <w:t xml:space="preserve"> 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تهيئة شارع الجمهورية من طريق بومرداس</w:t>
            </w:r>
            <w:r w:rsidRPr="00C22306">
              <w:rPr>
                <w:rFonts w:ascii="Calibri" w:eastAsia="Times New Roman" w:hAnsi="Calibri" w:cs="Times New Roman"/>
                <w:b/>
                <w:bCs/>
                <w:kern w:val="24"/>
                <w:sz w:val="28"/>
                <w:szCs w:val="28"/>
                <w:rtl/>
                <w:lang w:eastAsia="fr-FR" w:bidi="ar-TN"/>
              </w:rPr>
              <w:t xml:space="preserve"> إلى نهج </w:t>
            </w:r>
            <w:r w:rsidRPr="00C22306">
              <w:rPr>
                <w:rFonts w:ascii="Calibri" w:eastAsia="Times New Roman" w:hAnsi="Arial" w:cs="Arial"/>
                <w:b/>
                <w:bCs/>
                <w:kern w:val="24"/>
                <w:sz w:val="28"/>
                <w:szCs w:val="28"/>
                <w:rtl/>
                <w:lang w:eastAsia="fr-FR" w:bidi="ar-TN"/>
              </w:rPr>
              <w:t>الزقانة</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800"/>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lastRenderedPageBreak/>
              <w:t>مدة</w:t>
            </w:r>
            <w:r w:rsidRPr="00C22306">
              <w:rPr>
                <w:rFonts w:ascii="Calibri" w:eastAsia="Times New Roman" w:hAnsi="Calibri" w:cs="Arial"/>
                <w:b/>
                <w:bCs/>
                <w:kern w:val="24"/>
                <w:sz w:val="28"/>
                <w:szCs w:val="28"/>
                <w:rtl/>
                <w:lang w:eastAsia="fr-FR" w:bidi="ar-TN"/>
              </w:rPr>
              <w:t xml:space="preserve"> الأشغال 360 يوم - </w:t>
            </w:r>
            <w:r w:rsidRPr="00C22306">
              <w:rPr>
                <w:rFonts w:ascii="Calibri" w:eastAsia="Times New Roman" w:hAnsi="Arial" w:cs="Arial"/>
                <w:b/>
                <w:bCs/>
                <w:kern w:val="24"/>
                <w:sz w:val="28"/>
                <w:szCs w:val="28"/>
                <w:rtl/>
                <w:lang w:eastAsia="fr-FR" w:bidi="ar-TN"/>
              </w:rPr>
              <w:t>نسبة تقدم</w:t>
            </w:r>
            <w:r w:rsidRPr="00C22306">
              <w:rPr>
                <w:rFonts w:ascii="Calibri" w:eastAsia="Times New Roman" w:hAnsi="Calibri" w:cs="Arial"/>
                <w:b/>
                <w:bCs/>
                <w:kern w:val="24"/>
                <w:sz w:val="28"/>
                <w:szCs w:val="28"/>
                <w:rtl/>
                <w:lang w:eastAsia="fr-FR" w:bidi="ar-TN"/>
              </w:rPr>
              <w:t xml:space="preserve"> الأشغال 30 </w:t>
            </w:r>
            <w:r w:rsidRPr="00C22306">
              <w:rPr>
                <w:rFonts w:ascii="Calibri" w:eastAsia="Times New Roman" w:hAnsi="Calibri" w:cs="Calibri"/>
                <w:b/>
                <w:bCs/>
                <w:kern w:val="24"/>
                <w:sz w:val="28"/>
                <w:szCs w:val="28"/>
                <w:lang w:eastAsia="fr-FR"/>
              </w:rPr>
              <w:t xml:space="preserve">% </w:t>
            </w: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المجلس الجهوي</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 xml:space="preserve">3 </w:t>
            </w:r>
            <w:r w:rsidRPr="00C22306">
              <w:rPr>
                <w:rFonts w:ascii="Calibri" w:eastAsia="Times New Roman" w:hAnsi="Arial" w:cs="Arial"/>
                <w:b/>
                <w:bCs/>
                <w:kern w:val="24"/>
                <w:sz w:val="28"/>
                <w:szCs w:val="28"/>
                <w:rtl/>
                <w:lang w:eastAsia="fr-FR" w:bidi="ar-TN"/>
              </w:rPr>
              <w:t>م</w:t>
            </w:r>
            <w:r w:rsidRPr="00C22306">
              <w:rPr>
                <w:rFonts w:ascii="Calibri" w:eastAsia="Times New Roman" w:hAnsi="Calibri" w:cs="Times New Roman"/>
                <w:b/>
                <w:bCs/>
                <w:kern w:val="24"/>
                <w:sz w:val="28"/>
                <w:szCs w:val="28"/>
                <w:rtl/>
                <w:lang w:eastAsia="fr-FR" w:bidi="ar-TN"/>
              </w:rPr>
              <w:t xml:space="preserve"> 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تهيئة شارع الجمهورية من نهج الزقانة</w:t>
            </w:r>
            <w:r w:rsidRPr="00C22306">
              <w:rPr>
                <w:rFonts w:ascii="Calibri" w:eastAsia="Times New Roman" w:hAnsi="Calibri" w:cs="Times New Roman"/>
                <w:b/>
                <w:bCs/>
                <w:kern w:val="24"/>
                <w:sz w:val="28"/>
                <w:szCs w:val="28"/>
                <w:rtl/>
                <w:lang w:eastAsia="fr-FR" w:bidi="ar-TN"/>
              </w:rPr>
              <w:t xml:space="preserve"> إلى طريق </w:t>
            </w:r>
            <w:r w:rsidRPr="00C22306">
              <w:rPr>
                <w:rFonts w:ascii="Calibri" w:eastAsia="Times New Roman" w:hAnsi="Arial" w:cs="Arial"/>
                <w:b/>
                <w:bCs/>
                <w:kern w:val="24"/>
                <w:sz w:val="28"/>
                <w:szCs w:val="28"/>
                <w:rtl/>
                <w:lang w:eastAsia="fr-FR" w:bidi="ar-TN"/>
              </w:rPr>
              <w:t>رجيش</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540"/>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في مرحلة طلب العروض</w:t>
            </w:r>
            <w:r w:rsidRPr="00C22306">
              <w:rPr>
                <w:rFonts w:ascii="Calibri" w:eastAsia="Times New Roman" w:hAnsi="Calibri" w:cs="Calibri"/>
                <w:b/>
                <w:bCs/>
                <w:kern w:val="24"/>
                <w:sz w:val="28"/>
                <w:szCs w:val="28"/>
                <w:lang w:eastAsia="fr-FR"/>
              </w:rPr>
              <w:t xml:space="preserve"> </w:t>
            </w: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بلدية المهدية</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 xml:space="preserve">2 </w:t>
            </w:r>
            <w:r w:rsidRPr="00C22306">
              <w:rPr>
                <w:rFonts w:ascii="Calibri" w:eastAsia="Times New Roman" w:hAnsi="Arial" w:cs="Arial"/>
                <w:b/>
                <w:bCs/>
                <w:kern w:val="24"/>
                <w:sz w:val="28"/>
                <w:szCs w:val="28"/>
                <w:rtl/>
                <w:lang w:eastAsia="fr-FR" w:bidi="ar-TN"/>
              </w:rPr>
              <w:t>م</w:t>
            </w:r>
            <w:r w:rsidRPr="00C22306">
              <w:rPr>
                <w:rFonts w:ascii="Calibri" w:eastAsia="Times New Roman" w:hAnsi="Calibri" w:cs="Times New Roman"/>
                <w:b/>
                <w:bCs/>
                <w:kern w:val="24"/>
                <w:sz w:val="28"/>
                <w:szCs w:val="28"/>
                <w:rtl/>
                <w:lang w:eastAsia="fr-FR" w:bidi="ar-TN"/>
              </w:rPr>
              <w:t xml:space="preserve"> 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تهيئة حي الروضة 1</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800"/>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في مرحلة فرز العروض وانطلاق الأشغال موفى شهر ماي</w:t>
            </w:r>
            <w:r w:rsidRPr="00C22306">
              <w:rPr>
                <w:rFonts w:ascii="Calibri" w:eastAsia="Times New Roman" w:hAnsi="Calibri" w:cs="Arial"/>
                <w:b/>
                <w:bCs/>
                <w:kern w:val="24"/>
                <w:sz w:val="28"/>
                <w:szCs w:val="28"/>
                <w:rtl/>
                <w:lang w:eastAsia="fr-FR" w:bidi="ar-TN"/>
              </w:rPr>
              <w:t xml:space="preserve"> 2017</w:t>
            </w:r>
            <w:r w:rsidRPr="00C22306">
              <w:rPr>
                <w:rFonts w:ascii="Calibri" w:eastAsia="Times New Roman" w:hAnsi="Calibri" w:cs="Calibri"/>
                <w:b/>
                <w:bCs/>
                <w:kern w:val="24"/>
                <w:sz w:val="28"/>
                <w:szCs w:val="28"/>
                <w:lang w:eastAsia="fr-FR"/>
              </w:rPr>
              <w:t xml:space="preserve"> </w:t>
            </w: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وكالة التهذيب والتجديد العمراني</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 xml:space="preserve">1.5 </w:t>
            </w:r>
            <w:r w:rsidRPr="00C22306">
              <w:rPr>
                <w:rFonts w:ascii="Calibri" w:eastAsia="Times New Roman" w:hAnsi="Arial" w:cs="Arial"/>
                <w:b/>
                <w:bCs/>
                <w:kern w:val="24"/>
                <w:sz w:val="28"/>
                <w:szCs w:val="28"/>
                <w:rtl/>
                <w:lang w:eastAsia="fr-FR" w:bidi="ar-TN"/>
              </w:rPr>
              <w:t>م</w:t>
            </w:r>
            <w:r w:rsidRPr="00C22306">
              <w:rPr>
                <w:rFonts w:ascii="Calibri" w:eastAsia="Times New Roman" w:hAnsi="Calibri" w:cs="Times New Roman"/>
                <w:b/>
                <w:bCs/>
                <w:kern w:val="24"/>
                <w:sz w:val="28"/>
                <w:szCs w:val="28"/>
                <w:rtl/>
                <w:lang w:eastAsia="fr-FR" w:bidi="ar-TN"/>
              </w:rPr>
              <w:t xml:space="preserve"> 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تهيئة حي الروضة 2</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800"/>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في مرحلة فرز العروض وانطلاق الأشغال موفى شهر ماي</w:t>
            </w:r>
            <w:r w:rsidRPr="00C22306">
              <w:rPr>
                <w:rFonts w:ascii="Calibri" w:eastAsia="Times New Roman" w:hAnsi="Calibri" w:cs="Arial"/>
                <w:b/>
                <w:bCs/>
                <w:kern w:val="24"/>
                <w:sz w:val="28"/>
                <w:szCs w:val="28"/>
                <w:rtl/>
                <w:lang w:eastAsia="fr-FR" w:bidi="ar-TN"/>
              </w:rPr>
              <w:t xml:space="preserve"> 2017</w:t>
            </w:r>
            <w:r w:rsidRPr="00C22306">
              <w:rPr>
                <w:rFonts w:ascii="Calibri" w:eastAsia="Times New Roman" w:hAnsi="Calibri" w:cs="Calibri"/>
                <w:b/>
                <w:bCs/>
                <w:kern w:val="24"/>
                <w:sz w:val="28"/>
                <w:szCs w:val="28"/>
                <w:lang w:eastAsia="fr-FR"/>
              </w:rPr>
              <w:t xml:space="preserve"> </w:t>
            </w: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وكالة التهذيب والتجديد العمراني</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 xml:space="preserve">5 </w:t>
            </w:r>
            <w:r w:rsidRPr="00C22306">
              <w:rPr>
                <w:rFonts w:ascii="Calibri" w:eastAsia="Times New Roman" w:hAnsi="Arial" w:cs="Arial"/>
                <w:b/>
                <w:bCs/>
                <w:kern w:val="24"/>
                <w:sz w:val="28"/>
                <w:szCs w:val="28"/>
                <w:rtl/>
                <w:lang w:eastAsia="fr-FR" w:bidi="ar-TN"/>
              </w:rPr>
              <w:t>م</w:t>
            </w:r>
            <w:r w:rsidRPr="00C22306">
              <w:rPr>
                <w:rFonts w:ascii="Calibri" w:eastAsia="Times New Roman" w:hAnsi="Calibri" w:cs="Times New Roman"/>
                <w:b/>
                <w:bCs/>
                <w:kern w:val="24"/>
                <w:sz w:val="28"/>
                <w:szCs w:val="28"/>
                <w:rtl/>
                <w:lang w:eastAsia="fr-FR" w:bidi="ar-TN"/>
              </w:rPr>
              <w:t xml:space="preserve"> 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برنامج</w:t>
            </w:r>
            <w:r w:rsidRPr="00C22306">
              <w:rPr>
                <w:rFonts w:ascii="Calibri" w:eastAsia="Times New Roman" w:hAnsi="Calibri" w:cs="Times New Roman"/>
                <w:b/>
                <w:bCs/>
                <w:kern w:val="24"/>
                <w:sz w:val="28"/>
                <w:szCs w:val="28"/>
                <w:rtl/>
                <w:lang w:eastAsia="fr-FR" w:bidi="ar-TN"/>
              </w:rPr>
              <w:t xml:space="preserve"> </w:t>
            </w:r>
            <w:r w:rsidRPr="00C22306">
              <w:rPr>
                <w:rFonts w:ascii="Calibri" w:eastAsia="Times New Roman" w:hAnsi="Arial" w:cs="Arial"/>
                <w:b/>
                <w:bCs/>
                <w:kern w:val="24"/>
                <w:sz w:val="28"/>
                <w:szCs w:val="28"/>
                <w:rtl/>
                <w:lang w:eastAsia="fr-FR" w:bidi="ar-TN"/>
              </w:rPr>
              <w:t>تعصير</w:t>
            </w:r>
            <w:r w:rsidRPr="00C22306">
              <w:rPr>
                <w:rFonts w:ascii="Calibri" w:eastAsia="Times New Roman" w:hAnsi="Calibri" w:cs="Times New Roman"/>
                <w:b/>
                <w:bCs/>
                <w:kern w:val="24"/>
                <w:sz w:val="28"/>
                <w:szCs w:val="28"/>
                <w:rtl/>
                <w:lang w:eastAsia="fr-FR" w:bidi="ar-TN"/>
              </w:rPr>
              <w:t xml:space="preserve"> الطرقات بمدينة المهدية</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540"/>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spacing w:after="0" w:line="240" w:lineRule="auto"/>
              <w:rPr>
                <w:rFonts w:ascii="Arial" w:eastAsia="Times New Roman" w:hAnsi="Arial" w:cs="Arial"/>
                <w:sz w:val="36"/>
                <w:szCs w:val="36"/>
                <w:lang w:eastAsia="fr-FR"/>
              </w:rPr>
            </w:pP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بلية المهدية</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500 أد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تعبيد الطرقات</w:t>
            </w:r>
            <w:r w:rsidRPr="00C22306">
              <w:rPr>
                <w:rFonts w:ascii="Calibri" w:eastAsia="Times New Roman" w:hAnsi="Calibri" w:cs="Calibri"/>
                <w:b/>
                <w:bCs/>
                <w:kern w:val="24"/>
                <w:sz w:val="28"/>
                <w:szCs w:val="28"/>
                <w:lang w:eastAsia="fr-FR"/>
              </w:rPr>
              <w:t xml:space="preserve"> </w:t>
            </w:r>
          </w:p>
        </w:tc>
      </w:tr>
      <w:tr w:rsidR="00273910" w:rsidRPr="00273910" w:rsidTr="00C22306">
        <w:trPr>
          <w:trHeight w:val="540"/>
        </w:trPr>
        <w:tc>
          <w:tcPr>
            <w:tcW w:w="3120"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في مرحلة الدراسة</w:t>
            </w:r>
            <w:r w:rsidRPr="00C22306">
              <w:rPr>
                <w:rFonts w:ascii="Calibri" w:eastAsia="Times New Roman" w:hAnsi="Calibri" w:cs="Calibri"/>
                <w:b/>
                <w:bCs/>
                <w:kern w:val="24"/>
                <w:sz w:val="28"/>
                <w:szCs w:val="28"/>
                <w:lang w:eastAsia="fr-FR"/>
              </w:rPr>
              <w:t xml:space="preserve"> </w:t>
            </w:r>
          </w:p>
        </w:tc>
        <w:tc>
          <w:tcPr>
            <w:tcW w:w="2268"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بلدية المهدية</w:t>
            </w:r>
            <w:r w:rsidRPr="00C22306">
              <w:rPr>
                <w:rFonts w:ascii="Calibri" w:eastAsia="Times New Roman" w:hAnsi="Calibri" w:cs="Calibri"/>
                <w:b/>
                <w:bCs/>
                <w:kern w:val="24"/>
                <w:sz w:val="28"/>
                <w:szCs w:val="28"/>
                <w:lang w:eastAsia="fr-FR"/>
              </w:rPr>
              <w:t xml:space="preserve"> </w:t>
            </w:r>
          </w:p>
        </w:tc>
        <w:tc>
          <w:tcPr>
            <w:tcW w:w="1842"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Calibri" w:cs="Times New Roman"/>
                <w:b/>
                <w:bCs/>
                <w:kern w:val="24"/>
                <w:sz w:val="28"/>
                <w:szCs w:val="28"/>
                <w:rtl/>
                <w:lang w:eastAsia="fr-FR" w:bidi="ar-TN"/>
              </w:rPr>
              <w:t>50 أد</w:t>
            </w:r>
            <w:r w:rsidRPr="00C22306">
              <w:rPr>
                <w:rFonts w:ascii="Calibri" w:eastAsia="Times New Roman" w:hAnsi="Calibri" w:cs="Calibri"/>
                <w:b/>
                <w:bCs/>
                <w:kern w:val="24"/>
                <w:sz w:val="28"/>
                <w:szCs w:val="28"/>
                <w:lang w:eastAsia="fr-FR"/>
              </w:rPr>
              <w:t xml:space="preserve"> </w:t>
            </w:r>
          </w:p>
        </w:tc>
        <w:tc>
          <w:tcPr>
            <w:tcW w:w="3261" w:type="dxa"/>
            <w:shd w:val="clear" w:color="auto" w:fill="FFFFFF" w:themeFill="background1"/>
            <w:tcMar>
              <w:top w:w="72" w:type="dxa"/>
              <w:left w:w="144" w:type="dxa"/>
              <w:bottom w:w="72" w:type="dxa"/>
              <w:right w:w="144" w:type="dxa"/>
            </w:tcMar>
            <w:hideMark/>
          </w:tcPr>
          <w:p w:rsidR="00273910" w:rsidRPr="00C22306" w:rsidRDefault="00273910" w:rsidP="00C22306">
            <w:pPr>
              <w:shd w:val="clear" w:color="auto" w:fill="FFFFFF" w:themeFill="background1"/>
              <w:bidi/>
              <w:spacing w:after="0" w:line="240" w:lineRule="auto"/>
              <w:jc w:val="both"/>
              <w:rPr>
                <w:rFonts w:ascii="Arial" w:eastAsia="Times New Roman" w:hAnsi="Arial" w:cs="Arial"/>
                <w:sz w:val="36"/>
                <w:szCs w:val="36"/>
                <w:lang w:eastAsia="fr-FR"/>
              </w:rPr>
            </w:pPr>
            <w:r w:rsidRPr="00C22306">
              <w:rPr>
                <w:rFonts w:ascii="Calibri" w:eastAsia="Times New Roman" w:hAnsi="Arial" w:cs="Arial"/>
                <w:b/>
                <w:bCs/>
                <w:kern w:val="24"/>
                <w:sz w:val="28"/>
                <w:szCs w:val="28"/>
                <w:rtl/>
                <w:lang w:eastAsia="fr-FR" w:bidi="ar-TN"/>
              </w:rPr>
              <w:t>إصلاح الطرقات</w:t>
            </w:r>
            <w:r w:rsidRPr="00C22306">
              <w:rPr>
                <w:rFonts w:ascii="Calibri" w:eastAsia="Times New Roman" w:hAnsi="Calibri" w:cs="Calibri"/>
                <w:b/>
                <w:bCs/>
                <w:kern w:val="24"/>
                <w:sz w:val="28"/>
                <w:szCs w:val="28"/>
                <w:lang w:eastAsia="fr-FR"/>
              </w:rPr>
              <w:t xml:space="preserve"> </w:t>
            </w:r>
          </w:p>
        </w:tc>
      </w:tr>
    </w:tbl>
    <w:p w:rsidR="00273910" w:rsidRDefault="00C22306" w:rsidP="00C22306">
      <w:pPr>
        <w:pStyle w:val="Paragraphedeliste"/>
        <w:shd w:val="clear" w:color="auto" w:fill="FFFFFF" w:themeFill="background1"/>
        <w:bidi/>
        <w:ind w:left="0" w:right="-426"/>
        <w:jc w:val="both"/>
        <w:rPr>
          <w:rFonts w:hint="cs"/>
          <w:b/>
          <w:bCs/>
          <w:sz w:val="28"/>
          <w:szCs w:val="28"/>
          <w:rtl/>
          <w:lang w:bidi="ar-SA"/>
        </w:rPr>
      </w:pPr>
      <w:r>
        <w:rPr>
          <w:rFonts w:hint="cs"/>
          <w:b/>
          <w:bCs/>
          <w:sz w:val="28"/>
          <w:szCs w:val="28"/>
          <w:rtl/>
          <w:lang w:bidi="ar-SA"/>
        </w:rPr>
        <w:t>هذا وبخصوص مختلف المواضيع التي تم الإشارة إليها من قبل الحضور فسيتم درس موضوع عمارة المهدية ستنر في جلسة عمل خلال الأسبوع المقبل ودرس مقترح تركيز دورات مياه للعامة من قبل البلدية أو باعثين خواص بلجنة التهيئة العمرانية والأشغال والتنسيق مع جمعية صيانة المدينة حول كيفية إصلاح الساعة المتواجدة فوق المتحف البلدي.</w:t>
      </w:r>
    </w:p>
    <w:p w:rsidR="00C22306" w:rsidRDefault="00C22306" w:rsidP="00C22306">
      <w:pPr>
        <w:pStyle w:val="Paragraphedeliste"/>
        <w:shd w:val="clear" w:color="auto" w:fill="FFFFFF" w:themeFill="background1"/>
        <w:bidi/>
        <w:ind w:left="0" w:right="-426"/>
        <w:jc w:val="both"/>
        <w:rPr>
          <w:rFonts w:hint="cs"/>
          <w:b/>
          <w:bCs/>
          <w:sz w:val="28"/>
          <w:szCs w:val="28"/>
          <w:rtl/>
          <w:lang w:bidi="ar-SA"/>
        </w:rPr>
      </w:pPr>
    </w:p>
    <w:p w:rsidR="00C22306" w:rsidRDefault="00C22306" w:rsidP="00C22306">
      <w:pPr>
        <w:pStyle w:val="Paragraphedeliste"/>
        <w:shd w:val="clear" w:color="auto" w:fill="FFFFFF" w:themeFill="background1"/>
        <w:bidi/>
        <w:ind w:left="0" w:right="-426"/>
        <w:jc w:val="center"/>
        <w:rPr>
          <w:rFonts w:hint="cs"/>
          <w:b/>
          <w:bCs/>
          <w:sz w:val="28"/>
          <w:szCs w:val="28"/>
          <w:rtl/>
          <w:lang w:bidi="ar-SA"/>
        </w:rPr>
      </w:pPr>
      <w:r>
        <w:rPr>
          <w:rFonts w:hint="cs"/>
          <w:b/>
          <w:bCs/>
          <w:sz w:val="28"/>
          <w:szCs w:val="28"/>
          <w:rtl/>
          <w:lang w:bidi="ar-SA"/>
        </w:rPr>
        <w:t>ورفعت الجلسة على الساعة السابعة مساء</w:t>
      </w:r>
    </w:p>
    <w:p w:rsidR="00C22306" w:rsidRDefault="00C22306" w:rsidP="00C22306">
      <w:pPr>
        <w:pStyle w:val="Paragraphedeliste"/>
        <w:shd w:val="clear" w:color="auto" w:fill="FFFFFF" w:themeFill="background1"/>
        <w:bidi/>
        <w:ind w:left="0" w:right="-426"/>
        <w:jc w:val="both"/>
        <w:rPr>
          <w:rFonts w:hint="cs"/>
          <w:b/>
          <w:bCs/>
          <w:sz w:val="28"/>
          <w:szCs w:val="28"/>
          <w:rtl/>
          <w:lang w:bidi="ar-SA"/>
        </w:rPr>
      </w:pPr>
    </w:p>
    <w:p w:rsidR="00C22306" w:rsidRDefault="00C22306" w:rsidP="00C22306">
      <w:pPr>
        <w:pStyle w:val="Paragraphedeliste"/>
        <w:shd w:val="clear" w:color="auto" w:fill="FFFFFF" w:themeFill="background1"/>
        <w:bidi/>
        <w:spacing w:after="240"/>
        <w:ind w:left="5664" w:right="-426"/>
        <w:jc w:val="center"/>
        <w:rPr>
          <w:rFonts w:hint="cs"/>
          <w:b/>
          <w:bCs/>
          <w:sz w:val="28"/>
          <w:szCs w:val="28"/>
          <w:rtl/>
          <w:lang w:bidi="ar-SA"/>
        </w:rPr>
      </w:pPr>
      <w:r>
        <w:rPr>
          <w:rFonts w:hint="cs"/>
          <w:b/>
          <w:bCs/>
          <w:sz w:val="28"/>
          <w:szCs w:val="28"/>
          <w:rtl/>
          <w:lang w:bidi="ar-SA"/>
        </w:rPr>
        <w:t>وحرر بتاريخه</w:t>
      </w:r>
    </w:p>
    <w:p w:rsidR="00C22306" w:rsidRDefault="00C22306" w:rsidP="00C22306">
      <w:pPr>
        <w:pStyle w:val="Paragraphedeliste"/>
        <w:shd w:val="clear" w:color="auto" w:fill="FFFFFF" w:themeFill="background1"/>
        <w:bidi/>
        <w:spacing w:after="240"/>
        <w:ind w:left="5664" w:right="-426"/>
        <w:jc w:val="center"/>
        <w:rPr>
          <w:rFonts w:hint="cs"/>
          <w:b/>
          <w:bCs/>
          <w:sz w:val="28"/>
          <w:szCs w:val="28"/>
          <w:rtl/>
          <w:lang w:bidi="ar-SA"/>
        </w:rPr>
      </w:pPr>
      <w:r>
        <w:rPr>
          <w:rFonts w:hint="cs"/>
          <w:b/>
          <w:bCs/>
          <w:sz w:val="28"/>
          <w:szCs w:val="28"/>
          <w:rtl/>
          <w:lang w:bidi="ar-SA"/>
        </w:rPr>
        <w:t>رئيس النيابة الخصوصية</w:t>
      </w:r>
    </w:p>
    <w:p w:rsidR="00C22306" w:rsidRDefault="00C22306" w:rsidP="00C22306">
      <w:pPr>
        <w:pStyle w:val="Paragraphedeliste"/>
        <w:shd w:val="clear" w:color="auto" w:fill="FFFFFF" w:themeFill="background1"/>
        <w:bidi/>
        <w:spacing w:after="240"/>
        <w:ind w:left="5664" w:right="-426"/>
        <w:jc w:val="center"/>
        <w:rPr>
          <w:rFonts w:hint="cs"/>
          <w:b/>
          <w:bCs/>
          <w:sz w:val="28"/>
          <w:szCs w:val="28"/>
          <w:rtl/>
          <w:lang w:bidi="ar-SA"/>
        </w:rPr>
      </w:pPr>
    </w:p>
    <w:p w:rsidR="00C22306" w:rsidRPr="00273910" w:rsidRDefault="00C22306" w:rsidP="00C22306">
      <w:pPr>
        <w:pStyle w:val="Paragraphedeliste"/>
        <w:shd w:val="clear" w:color="auto" w:fill="FFFFFF" w:themeFill="background1"/>
        <w:bidi/>
        <w:spacing w:after="240"/>
        <w:ind w:left="5664" w:right="-426"/>
        <w:jc w:val="center"/>
        <w:rPr>
          <w:b/>
          <w:bCs/>
          <w:sz w:val="28"/>
          <w:szCs w:val="28"/>
          <w:lang w:bidi="ar-SA"/>
        </w:rPr>
      </w:pPr>
      <w:r>
        <w:rPr>
          <w:rFonts w:hint="cs"/>
          <w:b/>
          <w:bCs/>
          <w:sz w:val="28"/>
          <w:szCs w:val="28"/>
          <w:rtl/>
          <w:lang w:bidi="ar-SA"/>
        </w:rPr>
        <w:t>حسن الحنشي</w:t>
      </w:r>
    </w:p>
    <w:sectPr w:rsidR="00C22306" w:rsidRPr="00273910" w:rsidSect="00E20FBF">
      <w:footerReference w:type="default" r:id="rId7"/>
      <w:pgSz w:w="11906" w:h="16838"/>
      <w:pgMar w:top="426"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BC5" w:rsidRDefault="00990BC5" w:rsidP="00273910">
      <w:pPr>
        <w:spacing w:after="0" w:line="240" w:lineRule="auto"/>
      </w:pPr>
      <w:r>
        <w:separator/>
      </w:r>
    </w:p>
  </w:endnote>
  <w:endnote w:type="continuationSeparator" w:id="1">
    <w:p w:rsidR="00990BC5" w:rsidRDefault="00990BC5" w:rsidP="00273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0719"/>
      <w:docPartObj>
        <w:docPartGallery w:val="Page Numbers (Bottom of Page)"/>
        <w:docPartUnique/>
      </w:docPartObj>
    </w:sdtPr>
    <w:sdtContent>
      <w:p w:rsidR="00273910" w:rsidRDefault="00273910">
        <w:pPr>
          <w:pStyle w:val="Pieddepage"/>
          <w:jc w:val="center"/>
        </w:pPr>
        <w:fldSimple w:instr=" PAGE   \* MERGEFORMAT ">
          <w:r w:rsidR="00C22306">
            <w:rPr>
              <w:noProof/>
            </w:rPr>
            <w:t>6</w:t>
          </w:r>
        </w:fldSimple>
      </w:p>
    </w:sdtContent>
  </w:sdt>
  <w:p w:rsidR="00273910" w:rsidRDefault="002739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BC5" w:rsidRDefault="00990BC5" w:rsidP="00273910">
      <w:pPr>
        <w:spacing w:after="0" w:line="240" w:lineRule="auto"/>
      </w:pPr>
      <w:r>
        <w:separator/>
      </w:r>
    </w:p>
  </w:footnote>
  <w:footnote w:type="continuationSeparator" w:id="1">
    <w:p w:rsidR="00990BC5" w:rsidRDefault="00990BC5" w:rsidP="002739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2CDB"/>
    <w:multiLevelType w:val="hybridMultilevel"/>
    <w:tmpl w:val="06983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D16EDB"/>
    <w:multiLevelType w:val="hybridMultilevel"/>
    <w:tmpl w:val="6ED8B58C"/>
    <w:lvl w:ilvl="0" w:tplc="C5CA8FC2">
      <w:start w:val="61"/>
      <w:numFmt w:val="bullet"/>
      <w:lvlText w:val="-"/>
      <w:lvlJc w:val="left"/>
      <w:pPr>
        <w:ind w:left="-207" w:hanging="360"/>
      </w:pPr>
      <w:rPr>
        <w:rFonts w:ascii="Arial" w:eastAsia="Calibr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nsid w:val="47FC642D"/>
    <w:multiLevelType w:val="hybridMultilevel"/>
    <w:tmpl w:val="82DCB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AE26E7"/>
    <w:multiLevelType w:val="hybridMultilevel"/>
    <w:tmpl w:val="344CD34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BA6C10"/>
    <w:multiLevelType w:val="hybridMultilevel"/>
    <w:tmpl w:val="388E2966"/>
    <w:lvl w:ilvl="0" w:tplc="EECEFD7C">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50320A0"/>
    <w:multiLevelType w:val="hybridMultilevel"/>
    <w:tmpl w:val="AC7211BA"/>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6">
    <w:nsid w:val="5AF93E4B"/>
    <w:multiLevelType w:val="hybridMultilevel"/>
    <w:tmpl w:val="4E74060E"/>
    <w:lvl w:ilvl="0" w:tplc="9C6C5E5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9B28C7"/>
    <w:multiLevelType w:val="hybridMultilevel"/>
    <w:tmpl w:val="1AAA36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7B6E6CBB"/>
    <w:multiLevelType w:val="hybridMultilevel"/>
    <w:tmpl w:val="136EE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AD0E5C"/>
    <w:rsid w:val="00052C4B"/>
    <w:rsid w:val="001475C9"/>
    <w:rsid w:val="00160420"/>
    <w:rsid w:val="00273910"/>
    <w:rsid w:val="00383875"/>
    <w:rsid w:val="004660B7"/>
    <w:rsid w:val="00555C58"/>
    <w:rsid w:val="0067357D"/>
    <w:rsid w:val="007B64CD"/>
    <w:rsid w:val="00856604"/>
    <w:rsid w:val="008B1F90"/>
    <w:rsid w:val="00990BC5"/>
    <w:rsid w:val="009F0C1C"/>
    <w:rsid w:val="00AD0E5C"/>
    <w:rsid w:val="00AE61B4"/>
    <w:rsid w:val="00B442A6"/>
    <w:rsid w:val="00C22306"/>
    <w:rsid w:val="00D018DF"/>
    <w:rsid w:val="00E20FBF"/>
    <w:rsid w:val="00EC54E7"/>
    <w:rsid w:val="00EE70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0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D0E5C"/>
    <w:pPr>
      <w:ind w:left="720"/>
      <w:contextualSpacing/>
    </w:pPr>
    <w:rPr>
      <w:rFonts w:ascii="Calibri" w:eastAsia="Calibri" w:hAnsi="Calibri" w:cs="Arial"/>
      <w:lang w:bidi="ar-TN"/>
    </w:rPr>
  </w:style>
  <w:style w:type="paragraph" w:styleId="En-tte">
    <w:name w:val="header"/>
    <w:basedOn w:val="Normal"/>
    <w:link w:val="En-tteCar"/>
    <w:uiPriority w:val="99"/>
    <w:semiHidden/>
    <w:unhideWhenUsed/>
    <w:rsid w:val="0027391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73910"/>
  </w:style>
  <w:style w:type="paragraph" w:styleId="Pieddepage">
    <w:name w:val="footer"/>
    <w:basedOn w:val="Normal"/>
    <w:link w:val="PieddepageCar"/>
    <w:uiPriority w:val="99"/>
    <w:unhideWhenUsed/>
    <w:rsid w:val="0027391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73910"/>
  </w:style>
  <w:style w:type="paragraph" w:styleId="NormalWeb">
    <w:name w:val="Normal (Web)"/>
    <w:basedOn w:val="Normal"/>
    <w:uiPriority w:val="99"/>
    <w:unhideWhenUsed/>
    <w:rsid w:val="002739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75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6</Pages>
  <Words>1590</Words>
  <Characters>8745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versus</cp:lastModifiedBy>
  <cp:revision>9</cp:revision>
  <cp:lastPrinted>2017-05-04T15:05:00Z</cp:lastPrinted>
  <dcterms:created xsi:type="dcterms:W3CDTF">2017-04-11T07:40:00Z</dcterms:created>
  <dcterms:modified xsi:type="dcterms:W3CDTF">2017-05-04T15:06:00Z</dcterms:modified>
</cp:coreProperties>
</file>